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9A9A9" w14:textId="210CEE62" w:rsidR="00A8520A" w:rsidRPr="001D452F" w:rsidRDefault="00BC27CC" w:rsidP="00E202D9">
      <w:pPr>
        <w:spacing w:after="0"/>
        <w:rPr>
          <w:sz w:val="24"/>
          <w:szCs w:val="24"/>
        </w:rPr>
      </w:pPr>
      <w:r w:rsidRPr="001D452F">
        <w:rPr>
          <w:sz w:val="24"/>
          <w:szCs w:val="24"/>
        </w:rPr>
        <w:t>Nieuwsbrief Co2</w:t>
      </w:r>
    </w:p>
    <w:p w14:paraId="0821E43F" w14:textId="3754C734" w:rsidR="00BC27CC" w:rsidRPr="001D452F" w:rsidRDefault="00BC27CC" w:rsidP="00E202D9">
      <w:pPr>
        <w:spacing w:after="0"/>
        <w:rPr>
          <w:sz w:val="24"/>
          <w:szCs w:val="24"/>
        </w:rPr>
      </w:pPr>
    </w:p>
    <w:p w14:paraId="4A6AEE02" w14:textId="00F118C9" w:rsidR="00BC27CC" w:rsidRPr="001D452F" w:rsidRDefault="00BC27CC" w:rsidP="00E202D9">
      <w:pPr>
        <w:spacing w:after="0"/>
        <w:rPr>
          <w:rFonts w:cstheme="minorHAnsi"/>
          <w:b/>
          <w:bCs/>
          <w:sz w:val="24"/>
          <w:szCs w:val="24"/>
        </w:rPr>
      </w:pPr>
      <w:r w:rsidRPr="001D452F">
        <w:rPr>
          <w:b/>
          <w:bCs/>
          <w:sz w:val="24"/>
          <w:szCs w:val="24"/>
        </w:rPr>
        <w:t>Reductiedoelstelling</w:t>
      </w:r>
      <w:r w:rsidRPr="001D452F">
        <w:rPr>
          <w:b/>
          <w:bCs/>
          <w:sz w:val="24"/>
          <w:szCs w:val="24"/>
        </w:rPr>
        <w:br/>
      </w:r>
      <w:r w:rsidRPr="001D452F">
        <w:rPr>
          <w:rFonts w:cstheme="minorHAnsi"/>
          <w:sz w:val="24"/>
          <w:szCs w:val="24"/>
        </w:rPr>
        <w:t xml:space="preserve">Het doel is om: 7% per euro omzet ton Co2-reductie in </w:t>
      </w:r>
      <w:r w:rsidRPr="001D452F">
        <w:rPr>
          <w:rFonts w:cstheme="minorHAnsi"/>
          <w:b/>
          <w:bCs/>
          <w:sz w:val="24"/>
          <w:szCs w:val="24"/>
        </w:rPr>
        <w:t xml:space="preserve">2023 </w:t>
      </w:r>
      <w:r w:rsidRPr="001D452F">
        <w:rPr>
          <w:rFonts w:cstheme="minorHAnsi"/>
          <w:sz w:val="24"/>
          <w:szCs w:val="24"/>
        </w:rPr>
        <w:t xml:space="preserve">t.o.v. </w:t>
      </w:r>
      <w:r w:rsidRPr="001D452F">
        <w:rPr>
          <w:rFonts w:cstheme="minorHAnsi"/>
          <w:b/>
          <w:bCs/>
          <w:sz w:val="24"/>
          <w:szCs w:val="24"/>
        </w:rPr>
        <w:t>2018.</w:t>
      </w:r>
    </w:p>
    <w:tbl>
      <w:tblPr>
        <w:tblW w:w="10773" w:type="dxa"/>
        <w:tblInd w:w="-717" w:type="dxa"/>
        <w:tblBorders>
          <w:top w:val="single" w:sz="6" w:space="0" w:color="3F8F74"/>
          <w:left w:val="single" w:sz="6" w:space="0" w:color="3F8F74"/>
          <w:bottom w:val="single" w:sz="6" w:space="0" w:color="3F8F74"/>
          <w:right w:val="single" w:sz="6" w:space="0" w:color="3F8F74"/>
          <w:insideH w:val="single" w:sz="6" w:space="0" w:color="3F8F74"/>
          <w:insideV w:val="single" w:sz="6" w:space="0" w:color="3F8F74"/>
        </w:tblBorders>
        <w:tblLayout w:type="fixed"/>
        <w:tblCellMar>
          <w:top w:w="57" w:type="dxa"/>
          <w:bottom w:w="57" w:type="dxa"/>
        </w:tblCellMar>
        <w:tblLook w:val="01E0" w:firstRow="1" w:lastRow="1" w:firstColumn="1" w:lastColumn="1" w:noHBand="0" w:noVBand="0"/>
      </w:tblPr>
      <w:tblGrid>
        <w:gridCol w:w="2127"/>
        <w:gridCol w:w="1701"/>
        <w:gridCol w:w="1276"/>
        <w:gridCol w:w="1275"/>
        <w:gridCol w:w="1276"/>
        <w:gridCol w:w="1276"/>
        <w:gridCol w:w="1842"/>
      </w:tblGrid>
      <w:tr w:rsidR="00EF1360" w:rsidRPr="00567110" w14:paraId="17E19890" w14:textId="77777777" w:rsidTr="00ED4572">
        <w:trPr>
          <w:trHeight w:val="270"/>
        </w:trPr>
        <w:tc>
          <w:tcPr>
            <w:tcW w:w="2127" w:type="dxa"/>
            <w:shd w:val="clear" w:color="auto" w:fill="403152" w:themeFill="accent4" w:themeFillShade="80"/>
            <w:vAlign w:val="center"/>
          </w:tcPr>
          <w:p w14:paraId="5C658F49" w14:textId="77777777" w:rsidR="00EF1360" w:rsidRPr="00567110" w:rsidRDefault="00EF1360" w:rsidP="00ED4572">
            <w:pPr>
              <w:pStyle w:val="TableContents"/>
              <w:keepNext/>
              <w:keepLines/>
              <w:rPr>
                <w:rFonts w:cs="Calibri"/>
                <w:b/>
                <w:szCs w:val="18"/>
                <w:lang w:eastAsia="nl-NL"/>
              </w:rPr>
            </w:pPr>
            <w:r w:rsidRPr="00567110">
              <w:rPr>
                <w:rFonts w:cs="Calibri"/>
                <w:b/>
                <w:szCs w:val="18"/>
                <w:lang w:eastAsia="nl-NL"/>
              </w:rPr>
              <w:t> Energiestroom</w:t>
            </w:r>
          </w:p>
        </w:tc>
        <w:tc>
          <w:tcPr>
            <w:tcW w:w="1701" w:type="dxa"/>
            <w:shd w:val="clear" w:color="auto" w:fill="403152" w:themeFill="accent4" w:themeFillShade="80"/>
            <w:vAlign w:val="center"/>
          </w:tcPr>
          <w:p w14:paraId="3F36CCA5" w14:textId="77777777" w:rsidR="00EF1360" w:rsidRPr="00567110" w:rsidRDefault="00EF1360" w:rsidP="00ED4572">
            <w:pPr>
              <w:pStyle w:val="TableContents"/>
              <w:keepNext/>
              <w:keepLines/>
              <w:jc w:val="center"/>
              <w:rPr>
                <w:rFonts w:cs="Calibri"/>
                <w:b/>
                <w:szCs w:val="18"/>
                <w:lang w:eastAsia="nl-NL"/>
              </w:rPr>
            </w:pPr>
            <w:r w:rsidRPr="00567110">
              <w:rPr>
                <w:rFonts w:cs="Calibri"/>
                <w:b/>
                <w:szCs w:val="18"/>
                <w:lang w:eastAsia="nl-NL"/>
              </w:rPr>
              <w:t>Referentiejaar 201</w:t>
            </w:r>
            <w:r>
              <w:rPr>
                <w:rFonts w:cs="Calibri"/>
                <w:b/>
                <w:szCs w:val="18"/>
                <w:lang w:eastAsia="nl-NL"/>
              </w:rPr>
              <w:t>8</w:t>
            </w:r>
          </w:p>
          <w:p w14:paraId="3455A9B6" w14:textId="77777777" w:rsidR="00EF1360" w:rsidRPr="00567110" w:rsidRDefault="00EF1360" w:rsidP="00ED4572">
            <w:pPr>
              <w:pStyle w:val="TableContents"/>
              <w:keepNext/>
              <w:keepLines/>
              <w:jc w:val="center"/>
              <w:rPr>
                <w:rFonts w:cs="Calibri"/>
                <w:b/>
                <w:szCs w:val="18"/>
                <w:lang w:eastAsia="nl-NL"/>
              </w:rPr>
            </w:pPr>
            <w:r w:rsidRPr="00567110">
              <w:rPr>
                <w:rFonts w:cs="Calibri"/>
                <w:b/>
                <w:szCs w:val="18"/>
                <w:lang w:eastAsia="nl-NL"/>
              </w:rPr>
              <w:t>CO2 uitstoot in tonnen</w:t>
            </w:r>
          </w:p>
        </w:tc>
        <w:tc>
          <w:tcPr>
            <w:tcW w:w="1276" w:type="dxa"/>
            <w:shd w:val="clear" w:color="auto" w:fill="403152" w:themeFill="accent4" w:themeFillShade="80"/>
            <w:noWrap/>
            <w:vAlign w:val="center"/>
          </w:tcPr>
          <w:p w14:paraId="555C87CD" w14:textId="77777777" w:rsidR="00EF1360" w:rsidRPr="00567110" w:rsidRDefault="00EF1360" w:rsidP="00ED4572">
            <w:pPr>
              <w:pStyle w:val="TableContents"/>
              <w:keepNext/>
              <w:keepLines/>
              <w:jc w:val="center"/>
              <w:rPr>
                <w:rFonts w:cs="Calibri"/>
                <w:b/>
                <w:szCs w:val="18"/>
                <w:lang w:eastAsia="nl-NL"/>
              </w:rPr>
            </w:pPr>
            <w:r w:rsidRPr="00567110">
              <w:rPr>
                <w:rFonts w:cs="Calibri"/>
                <w:b/>
                <w:szCs w:val="18"/>
                <w:lang w:eastAsia="nl-NL"/>
              </w:rPr>
              <w:t>201</w:t>
            </w:r>
            <w:r>
              <w:rPr>
                <w:rFonts w:cs="Calibri"/>
                <w:b/>
                <w:szCs w:val="18"/>
                <w:lang w:eastAsia="nl-NL"/>
              </w:rPr>
              <w:t>9</w:t>
            </w:r>
          </w:p>
          <w:p w14:paraId="59D2B7C3" w14:textId="77777777" w:rsidR="00EF1360" w:rsidRPr="00567110" w:rsidRDefault="00EF1360" w:rsidP="00ED4572">
            <w:pPr>
              <w:pStyle w:val="TableContents"/>
              <w:keepNext/>
              <w:keepLines/>
              <w:jc w:val="center"/>
              <w:rPr>
                <w:rFonts w:cs="Calibri"/>
                <w:b/>
                <w:szCs w:val="18"/>
                <w:lang w:eastAsia="nl-NL"/>
              </w:rPr>
            </w:pPr>
            <w:r w:rsidRPr="00567110">
              <w:rPr>
                <w:rFonts w:cs="Calibri"/>
                <w:b/>
                <w:szCs w:val="18"/>
                <w:lang w:eastAsia="nl-NL"/>
              </w:rPr>
              <w:t>CO2 uitstoot in tonnen</w:t>
            </w:r>
          </w:p>
        </w:tc>
        <w:tc>
          <w:tcPr>
            <w:tcW w:w="1275" w:type="dxa"/>
            <w:shd w:val="clear" w:color="auto" w:fill="403152" w:themeFill="accent4" w:themeFillShade="80"/>
            <w:vAlign w:val="center"/>
          </w:tcPr>
          <w:p w14:paraId="03E08A16" w14:textId="77777777" w:rsidR="00EF1360" w:rsidRPr="00567110" w:rsidRDefault="00EF1360" w:rsidP="00ED4572">
            <w:pPr>
              <w:pStyle w:val="TableContents"/>
              <w:keepNext/>
              <w:keepLines/>
              <w:jc w:val="center"/>
              <w:rPr>
                <w:rFonts w:cs="Calibri"/>
                <w:b/>
                <w:szCs w:val="18"/>
                <w:lang w:eastAsia="nl-NL"/>
              </w:rPr>
            </w:pPr>
            <w:r w:rsidRPr="00567110">
              <w:rPr>
                <w:rFonts w:cs="Calibri"/>
                <w:b/>
                <w:szCs w:val="18"/>
                <w:lang w:eastAsia="nl-NL"/>
              </w:rPr>
              <w:t>20</w:t>
            </w:r>
            <w:r>
              <w:rPr>
                <w:rFonts w:cs="Calibri"/>
                <w:b/>
                <w:szCs w:val="18"/>
                <w:lang w:eastAsia="nl-NL"/>
              </w:rPr>
              <w:t>20</w:t>
            </w:r>
          </w:p>
          <w:p w14:paraId="581E2417" w14:textId="77777777" w:rsidR="00EF1360" w:rsidRPr="00567110" w:rsidRDefault="00EF1360" w:rsidP="00ED4572">
            <w:pPr>
              <w:pStyle w:val="TableContents"/>
              <w:keepNext/>
              <w:keepLines/>
              <w:jc w:val="center"/>
              <w:rPr>
                <w:rFonts w:cs="Calibri"/>
                <w:b/>
                <w:szCs w:val="18"/>
                <w:lang w:eastAsia="nl-NL"/>
              </w:rPr>
            </w:pPr>
            <w:r w:rsidRPr="00567110">
              <w:rPr>
                <w:rFonts w:cs="Calibri"/>
                <w:b/>
                <w:szCs w:val="18"/>
                <w:lang w:eastAsia="nl-NL"/>
              </w:rPr>
              <w:t>CO2 uitstoot in tonnen</w:t>
            </w:r>
          </w:p>
        </w:tc>
        <w:tc>
          <w:tcPr>
            <w:tcW w:w="1276" w:type="dxa"/>
            <w:shd w:val="clear" w:color="auto" w:fill="403152" w:themeFill="accent4" w:themeFillShade="80"/>
          </w:tcPr>
          <w:p w14:paraId="175B65BE" w14:textId="77777777" w:rsidR="00EF1360" w:rsidRDefault="00EF1360" w:rsidP="00ED4572">
            <w:pPr>
              <w:pStyle w:val="TableContents"/>
              <w:keepNext/>
              <w:keepLines/>
              <w:jc w:val="center"/>
              <w:rPr>
                <w:rFonts w:cs="Calibri"/>
                <w:b/>
                <w:szCs w:val="18"/>
                <w:lang w:eastAsia="nl-NL"/>
              </w:rPr>
            </w:pPr>
            <w:r>
              <w:rPr>
                <w:rFonts w:cs="Calibri"/>
                <w:b/>
                <w:szCs w:val="18"/>
                <w:lang w:eastAsia="nl-NL"/>
              </w:rPr>
              <w:t>2021</w:t>
            </w:r>
          </w:p>
          <w:p w14:paraId="285AE644" w14:textId="77777777" w:rsidR="00EF1360" w:rsidRPr="00567110" w:rsidRDefault="00EF1360" w:rsidP="00ED4572">
            <w:pPr>
              <w:pStyle w:val="TableContents"/>
              <w:keepNext/>
              <w:keepLines/>
              <w:jc w:val="center"/>
              <w:rPr>
                <w:rFonts w:cs="Calibri"/>
                <w:b/>
                <w:szCs w:val="18"/>
                <w:lang w:eastAsia="nl-NL"/>
              </w:rPr>
            </w:pPr>
            <w:r>
              <w:rPr>
                <w:rFonts w:cs="Calibri"/>
                <w:b/>
                <w:szCs w:val="18"/>
                <w:lang w:eastAsia="nl-NL"/>
              </w:rPr>
              <w:t>CO2 uitstoot in tonnen</w:t>
            </w:r>
          </w:p>
        </w:tc>
        <w:tc>
          <w:tcPr>
            <w:tcW w:w="1276" w:type="dxa"/>
            <w:shd w:val="clear" w:color="auto" w:fill="403152" w:themeFill="accent4" w:themeFillShade="80"/>
          </w:tcPr>
          <w:p w14:paraId="42409A0A" w14:textId="77777777" w:rsidR="00EF1360" w:rsidRDefault="00EF1360" w:rsidP="00ED4572">
            <w:pPr>
              <w:pStyle w:val="TableContents"/>
              <w:keepNext/>
              <w:keepLines/>
              <w:jc w:val="center"/>
              <w:rPr>
                <w:rFonts w:cs="Calibri"/>
                <w:b/>
                <w:szCs w:val="18"/>
                <w:lang w:eastAsia="nl-NL"/>
              </w:rPr>
            </w:pPr>
            <w:r>
              <w:rPr>
                <w:rFonts w:cs="Calibri"/>
                <w:b/>
                <w:szCs w:val="18"/>
                <w:lang w:eastAsia="nl-NL"/>
              </w:rPr>
              <w:t>2022</w:t>
            </w:r>
          </w:p>
          <w:p w14:paraId="43625B95" w14:textId="77777777" w:rsidR="00EF1360" w:rsidRPr="00567110" w:rsidRDefault="00EF1360" w:rsidP="00ED4572">
            <w:pPr>
              <w:pStyle w:val="TableContents"/>
              <w:keepNext/>
              <w:keepLines/>
              <w:jc w:val="center"/>
              <w:rPr>
                <w:rFonts w:cs="Calibri"/>
                <w:b/>
                <w:szCs w:val="18"/>
                <w:lang w:eastAsia="nl-NL"/>
              </w:rPr>
            </w:pPr>
            <w:r>
              <w:rPr>
                <w:rFonts w:cs="Calibri"/>
                <w:b/>
                <w:szCs w:val="18"/>
                <w:lang w:eastAsia="nl-NL"/>
              </w:rPr>
              <w:t>CO2 uitstoot in tonnen</w:t>
            </w:r>
          </w:p>
        </w:tc>
        <w:tc>
          <w:tcPr>
            <w:tcW w:w="1842" w:type="dxa"/>
            <w:shd w:val="clear" w:color="auto" w:fill="403152" w:themeFill="accent4" w:themeFillShade="80"/>
            <w:noWrap/>
            <w:vAlign w:val="center"/>
          </w:tcPr>
          <w:p w14:paraId="2F6036D3" w14:textId="77777777" w:rsidR="00EF1360" w:rsidRPr="00567110" w:rsidRDefault="00EF1360" w:rsidP="00ED4572">
            <w:pPr>
              <w:pStyle w:val="TableContents"/>
              <w:keepNext/>
              <w:keepLines/>
              <w:jc w:val="center"/>
              <w:rPr>
                <w:rFonts w:cs="Calibri"/>
                <w:b/>
                <w:szCs w:val="18"/>
                <w:lang w:eastAsia="nl-NL"/>
              </w:rPr>
            </w:pPr>
            <w:r w:rsidRPr="00567110">
              <w:rPr>
                <w:rFonts w:cs="Calibri"/>
                <w:b/>
                <w:szCs w:val="18"/>
                <w:lang w:eastAsia="nl-NL"/>
              </w:rPr>
              <w:t>Gemiddeld/jaar</w:t>
            </w:r>
          </w:p>
          <w:p w14:paraId="1924125F" w14:textId="77777777" w:rsidR="00EF1360" w:rsidRPr="00567110" w:rsidRDefault="00EF1360" w:rsidP="00ED4572">
            <w:pPr>
              <w:pStyle w:val="TableContents"/>
              <w:keepNext/>
              <w:keepLines/>
              <w:jc w:val="center"/>
              <w:rPr>
                <w:rFonts w:cs="Calibri"/>
                <w:b/>
                <w:szCs w:val="18"/>
                <w:lang w:eastAsia="nl-NL"/>
              </w:rPr>
            </w:pPr>
            <w:r w:rsidRPr="00567110">
              <w:rPr>
                <w:rFonts w:cs="Calibri"/>
                <w:b/>
                <w:szCs w:val="18"/>
                <w:lang w:eastAsia="nl-NL"/>
              </w:rPr>
              <w:t>t.b.v. onderzoek</w:t>
            </w:r>
          </w:p>
        </w:tc>
      </w:tr>
      <w:tr w:rsidR="00EF1360" w:rsidRPr="00567110" w14:paraId="11C9320E" w14:textId="77777777" w:rsidTr="00ED4572">
        <w:trPr>
          <w:trHeight w:val="270"/>
        </w:trPr>
        <w:tc>
          <w:tcPr>
            <w:tcW w:w="2127" w:type="dxa"/>
            <w:vAlign w:val="center"/>
          </w:tcPr>
          <w:p w14:paraId="44A67BD1" w14:textId="77777777" w:rsidR="00EF1360" w:rsidRPr="00567110" w:rsidRDefault="00EF1360" w:rsidP="00ED4572">
            <w:pPr>
              <w:pStyle w:val="TableContents"/>
              <w:keepNext/>
              <w:keepLines/>
              <w:jc w:val="center"/>
              <w:rPr>
                <w:rFonts w:cs="Calibri"/>
                <w:szCs w:val="18"/>
                <w:lang w:eastAsia="nl-NL"/>
              </w:rPr>
            </w:pPr>
            <w:r w:rsidRPr="00567110">
              <w:rPr>
                <w:rFonts w:cs="Calibri"/>
                <w:szCs w:val="18"/>
                <w:lang w:eastAsia="nl-NL"/>
              </w:rPr>
              <w:t>Elektra (kWh)</w:t>
            </w:r>
          </w:p>
        </w:tc>
        <w:tc>
          <w:tcPr>
            <w:tcW w:w="1701" w:type="dxa"/>
            <w:vAlign w:val="center"/>
          </w:tcPr>
          <w:p w14:paraId="41E8E0E9" w14:textId="77777777" w:rsidR="00EF1360" w:rsidRPr="00567110" w:rsidRDefault="00EF1360" w:rsidP="00ED4572">
            <w:pPr>
              <w:pStyle w:val="TableContents"/>
              <w:keepNext/>
              <w:keepLines/>
              <w:jc w:val="center"/>
              <w:rPr>
                <w:rFonts w:cs="Calibri"/>
                <w:szCs w:val="18"/>
                <w:lang w:eastAsia="nl-NL"/>
              </w:rPr>
            </w:pPr>
            <w:r>
              <w:rPr>
                <w:rFonts w:cs="Calibri"/>
                <w:szCs w:val="18"/>
                <w:lang w:eastAsia="nl-NL"/>
              </w:rPr>
              <w:t>0</w:t>
            </w:r>
          </w:p>
        </w:tc>
        <w:tc>
          <w:tcPr>
            <w:tcW w:w="1276" w:type="dxa"/>
            <w:noWrap/>
            <w:vAlign w:val="center"/>
          </w:tcPr>
          <w:p w14:paraId="1E091846" w14:textId="77777777" w:rsidR="00EF1360" w:rsidRPr="00567110" w:rsidRDefault="00EF1360" w:rsidP="00ED4572">
            <w:pPr>
              <w:pStyle w:val="TableContents"/>
              <w:keepNext/>
              <w:keepLines/>
              <w:jc w:val="center"/>
              <w:rPr>
                <w:rFonts w:cs="Calibri"/>
                <w:szCs w:val="18"/>
                <w:lang w:eastAsia="nl-NL"/>
              </w:rPr>
            </w:pPr>
            <w:r>
              <w:rPr>
                <w:rFonts w:cs="Calibri"/>
                <w:szCs w:val="18"/>
                <w:lang w:eastAsia="nl-NL"/>
              </w:rPr>
              <w:t>0</w:t>
            </w:r>
          </w:p>
        </w:tc>
        <w:tc>
          <w:tcPr>
            <w:tcW w:w="1275" w:type="dxa"/>
            <w:vAlign w:val="center"/>
          </w:tcPr>
          <w:p w14:paraId="5DF4EFCC" w14:textId="77777777" w:rsidR="00EF1360" w:rsidRPr="00567110" w:rsidRDefault="00EF1360" w:rsidP="00ED4572">
            <w:pPr>
              <w:pStyle w:val="TableContents"/>
              <w:keepNext/>
              <w:keepLines/>
              <w:jc w:val="center"/>
              <w:rPr>
                <w:rFonts w:cs="Calibri"/>
                <w:szCs w:val="18"/>
                <w:lang w:eastAsia="nl-NL"/>
              </w:rPr>
            </w:pPr>
            <w:r>
              <w:rPr>
                <w:rFonts w:cs="Calibri"/>
                <w:szCs w:val="18"/>
                <w:lang w:eastAsia="nl-NL"/>
              </w:rPr>
              <w:t>0</w:t>
            </w:r>
          </w:p>
        </w:tc>
        <w:tc>
          <w:tcPr>
            <w:tcW w:w="1276" w:type="dxa"/>
            <w:vAlign w:val="center"/>
          </w:tcPr>
          <w:p w14:paraId="18A0520F" w14:textId="77777777" w:rsidR="00EF1360" w:rsidRDefault="00EF1360" w:rsidP="00ED4572">
            <w:pPr>
              <w:pStyle w:val="TableContents"/>
              <w:keepNext/>
              <w:keepLines/>
              <w:jc w:val="center"/>
              <w:rPr>
                <w:rFonts w:cs="Calibri"/>
                <w:szCs w:val="18"/>
                <w:lang w:eastAsia="nl-NL"/>
              </w:rPr>
            </w:pPr>
            <w:r>
              <w:rPr>
                <w:rFonts w:cs="Calibri"/>
                <w:szCs w:val="18"/>
                <w:lang w:eastAsia="nl-NL"/>
              </w:rPr>
              <w:t>0</w:t>
            </w:r>
          </w:p>
        </w:tc>
        <w:tc>
          <w:tcPr>
            <w:tcW w:w="1276" w:type="dxa"/>
            <w:vAlign w:val="center"/>
          </w:tcPr>
          <w:p w14:paraId="5978C0F8" w14:textId="77777777" w:rsidR="00EF1360" w:rsidRDefault="00EF1360" w:rsidP="00ED4572">
            <w:pPr>
              <w:pStyle w:val="TableContents"/>
              <w:keepNext/>
              <w:keepLines/>
              <w:jc w:val="center"/>
              <w:rPr>
                <w:rFonts w:cs="Calibri"/>
                <w:szCs w:val="18"/>
                <w:lang w:eastAsia="nl-NL"/>
              </w:rPr>
            </w:pPr>
          </w:p>
        </w:tc>
        <w:tc>
          <w:tcPr>
            <w:tcW w:w="1842" w:type="dxa"/>
            <w:noWrap/>
            <w:vAlign w:val="center"/>
          </w:tcPr>
          <w:p w14:paraId="088FDACA" w14:textId="77777777" w:rsidR="00EF1360" w:rsidRPr="00567110" w:rsidRDefault="00EF1360" w:rsidP="00ED4572">
            <w:pPr>
              <w:pStyle w:val="TableContents"/>
              <w:keepNext/>
              <w:keepLines/>
              <w:jc w:val="center"/>
              <w:rPr>
                <w:rFonts w:cs="Calibri"/>
                <w:szCs w:val="18"/>
                <w:lang w:eastAsia="nl-NL"/>
              </w:rPr>
            </w:pPr>
          </w:p>
        </w:tc>
      </w:tr>
      <w:tr w:rsidR="00EF1360" w:rsidRPr="00567110" w14:paraId="56119FA6" w14:textId="77777777" w:rsidTr="00ED4572">
        <w:trPr>
          <w:trHeight w:val="270"/>
        </w:trPr>
        <w:tc>
          <w:tcPr>
            <w:tcW w:w="2127" w:type="dxa"/>
            <w:vAlign w:val="center"/>
          </w:tcPr>
          <w:p w14:paraId="6E91FF2D" w14:textId="77777777" w:rsidR="00EF1360" w:rsidRPr="00567110" w:rsidRDefault="00EF1360" w:rsidP="00ED4572">
            <w:pPr>
              <w:pStyle w:val="TableContents"/>
              <w:keepNext/>
              <w:keepLines/>
              <w:jc w:val="center"/>
              <w:rPr>
                <w:rFonts w:cs="Calibri"/>
                <w:szCs w:val="18"/>
                <w:lang w:eastAsia="nl-NL"/>
              </w:rPr>
            </w:pPr>
            <w:r w:rsidRPr="00567110">
              <w:rPr>
                <w:rFonts w:cs="Calibri"/>
                <w:szCs w:val="18"/>
                <w:lang w:eastAsia="nl-NL"/>
              </w:rPr>
              <w:t>Aardgas (m3)</w:t>
            </w:r>
          </w:p>
        </w:tc>
        <w:tc>
          <w:tcPr>
            <w:tcW w:w="1701" w:type="dxa"/>
            <w:vAlign w:val="center"/>
          </w:tcPr>
          <w:p w14:paraId="71F7551C" w14:textId="77777777" w:rsidR="00EF1360" w:rsidRPr="00567110" w:rsidRDefault="00EF1360" w:rsidP="00ED4572">
            <w:pPr>
              <w:pStyle w:val="TableContents"/>
              <w:keepNext/>
              <w:keepLines/>
              <w:jc w:val="center"/>
              <w:rPr>
                <w:rFonts w:cs="Calibri"/>
                <w:szCs w:val="18"/>
                <w:lang w:eastAsia="nl-NL"/>
              </w:rPr>
            </w:pPr>
            <w:r>
              <w:rPr>
                <w:rFonts w:cs="Calibri"/>
                <w:szCs w:val="18"/>
                <w:lang w:eastAsia="nl-NL"/>
              </w:rPr>
              <w:t>6</w:t>
            </w:r>
          </w:p>
        </w:tc>
        <w:tc>
          <w:tcPr>
            <w:tcW w:w="1276" w:type="dxa"/>
            <w:noWrap/>
            <w:vAlign w:val="center"/>
          </w:tcPr>
          <w:p w14:paraId="38890570" w14:textId="77777777" w:rsidR="00EF1360" w:rsidRPr="00567110" w:rsidRDefault="00EF1360" w:rsidP="00ED4572">
            <w:pPr>
              <w:pStyle w:val="TableContents"/>
              <w:keepNext/>
              <w:keepLines/>
              <w:jc w:val="center"/>
              <w:rPr>
                <w:rFonts w:cs="Calibri"/>
                <w:szCs w:val="18"/>
                <w:lang w:eastAsia="nl-NL"/>
              </w:rPr>
            </w:pPr>
            <w:r>
              <w:rPr>
                <w:rFonts w:cs="Calibri"/>
                <w:szCs w:val="18"/>
                <w:lang w:eastAsia="nl-NL"/>
              </w:rPr>
              <w:t>6</w:t>
            </w:r>
          </w:p>
        </w:tc>
        <w:tc>
          <w:tcPr>
            <w:tcW w:w="1275" w:type="dxa"/>
            <w:vAlign w:val="center"/>
          </w:tcPr>
          <w:p w14:paraId="7BA273AC" w14:textId="77777777" w:rsidR="00EF1360" w:rsidRPr="00567110" w:rsidRDefault="00EF1360" w:rsidP="00ED4572">
            <w:pPr>
              <w:pStyle w:val="TableContents"/>
              <w:keepNext/>
              <w:keepLines/>
              <w:jc w:val="center"/>
              <w:rPr>
                <w:rFonts w:cs="Calibri"/>
                <w:szCs w:val="18"/>
                <w:lang w:eastAsia="nl-NL"/>
              </w:rPr>
            </w:pPr>
            <w:r>
              <w:rPr>
                <w:rFonts w:cs="Calibri"/>
                <w:szCs w:val="18"/>
                <w:lang w:eastAsia="nl-NL"/>
              </w:rPr>
              <w:t>5</w:t>
            </w:r>
          </w:p>
        </w:tc>
        <w:tc>
          <w:tcPr>
            <w:tcW w:w="1276" w:type="dxa"/>
            <w:vAlign w:val="center"/>
          </w:tcPr>
          <w:p w14:paraId="223C9375" w14:textId="77777777" w:rsidR="00EF1360" w:rsidRDefault="00EF1360" w:rsidP="00ED4572">
            <w:pPr>
              <w:pStyle w:val="TableContents"/>
              <w:keepNext/>
              <w:keepLines/>
              <w:jc w:val="center"/>
              <w:rPr>
                <w:rFonts w:cs="Calibri"/>
                <w:szCs w:val="18"/>
                <w:lang w:eastAsia="nl-NL"/>
              </w:rPr>
            </w:pPr>
            <w:r>
              <w:rPr>
                <w:rFonts w:cs="Calibri"/>
                <w:szCs w:val="18"/>
                <w:lang w:eastAsia="nl-NL"/>
              </w:rPr>
              <w:t>5</w:t>
            </w:r>
          </w:p>
        </w:tc>
        <w:tc>
          <w:tcPr>
            <w:tcW w:w="1276" w:type="dxa"/>
            <w:vAlign w:val="center"/>
          </w:tcPr>
          <w:p w14:paraId="08F1C0A8" w14:textId="77777777" w:rsidR="00EF1360" w:rsidRDefault="00EF1360" w:rsidP="00ED4572">
            <w:pPr>
              <w:pStyle w:val="TableContents"/>
              <w:keepNext/>
              <w:keepLines/>
              <w:jc w:val="center"/>
              <w:rPr>
                <w:rFonts w:cs="Calibri"/>
                <w:szCs w:val="18"/>
                <w:lang w:eastAsia="nl-NL"/>
              </w:rPr>
            </w:pPr>
          </w:p>
        </w:tc>
        <w:tc>
          <w:tcPr>
            <w:tcW w:w="1842" w:type="dxa"/>
            <w:noWrap/>
            <w:vAlign w:val="center"/>
          </w:tcPr>
          <w:p w14:paraId="3D7895A5" w14:textId="77777777" w:rsidR="00EF1360" w:rsidRPr="00567110" w:rsidRDefault="00EF1360" w:rsidP="00ED4572">
            <w:pPr>
              <w:pStyle w:val="TableContents"/>
              <w:keepNext/>
              <w:keepLines/>
              <w:jc w:val="center"/>
              <w:rPr>
                <w:rFonts w:cs="Calibri"/>
                <w:szCs w:val="18"/>
                <w:lang w:eastAsia="nl-NL"/>
              </w:rPr>
            </w:pPr>
          </w:p>
        </w:tc>
      </w:tr>
      <w:tr w:rsidR="00EF1360" w:rsidRPr="00567110" w14:paraId="7195C003" w14:textId="77777777" w:rsidTr="00ED4572">
        <w:trPr>
          <w:trHeight w:val="270"/>
        </w:trPr>
        <w:tc>
          <w:tcPr>
            <w:tcW w:w="2127" w:type="dxa"/>
            <w:vAlign w:val="center"/>
          </w:tcPr>
          <w:p w14:paraId="7D2692CB" w14:textId="77777777" w:rsidR="00EF1360" w:rsidRPr="00F4253A" w:rsidRDefault="00EF1360" w:rsidP="00ED4572">
            <w:pPr>
              <w:pStyle w:val="TableContents"/>
              <w:keepNext/>
              <w:keepLines/>
              <w:jc w:val="center"/>
              <w:rPr>
                <w:rFonts w:cs="Calibri"/>
                <w:szCs w:val="18"/>
                <w:lang w:val="de-DE" w:eastAsia="nl-NL"/>
              </w:rPr>
            </w:pPr>
            <w:r w:rsidRPr="00F4253A">
              <w:rPr>
                <w:rFonts w:cs="Calibri"/>
                <w:szCs w:val="18"/>
                <w:lang w:val="de-DE" w:eastAsia="nl-NL"/>
              </w:rPr>
              <w:t xml:space="preserve">Diesel (GTL, </w:t>
            </w:r>
            <w:proofErr w:type="spellStart"/>
            <w:r w:rsidRPr="00F4253A">
              <w:rPr>
                <w:rFonts w:cs="Calibri"/>
                <w:szCs w:val="18"/>
                <w:lang w:val="de-DE" w:eastAsia="nl-NL"/>
              </w:rPr>
              <w:t>fuelsave</w:t>
            </w:r>
            <w:proofErr w:type="spellEnd"/>
            <w:r w:rsidRPr="00F4253A">
              <w:rPr>
                <w:rFonts w:cs="Calibri"/>
                <w:szCs w:val="18"/>
                <w:lang w:val="de-DE" w:eastAsia="nl-NL"/>
              </w:rPr>
              <w:t xml:space="preserve"> en H</w:t>
            </w:r>
            <w:r>
              <w:rPr>
                <w:rFonts w:cs="Calibri"/>
                <w:szCs w:val="18"/>
                <w:lang w:val="de-DE" w:eastAsia="nl-NL"/>
              </w:rPr>
              <w:t>VO 20)</w:t>
            </w:r>
          </w:p>
        </w:tc>
        <w:tc>
          <w:tcPr>
            <w:tcW w:w="1701" w:type="dxa"/>
            <w:vAlign w:val="center"/>
          </w:tcPr>
          <w:p w14:paraId="4BDA80BD" w14:textId="77777777" w:rsidR="00EF1360" w:rsidRPr="00567110" w:rsidRDefault="00EF1360" w:rsidP="00ED4572">
            <w:pPr>
              <w:pStyle w:val="TableContents"/>
              <w:keepNext/>
              <w:keepLines/>
              <w:jc w:val="center"/>
              <w:rPr>
                <w:rFonts w:cs="Calibri"/>
                <w:szCs w:val="18"/>
                <w:lang w:eastAsia="nl-NL"/>
              </w:rPr>
            </w:pPr>
            <w:r>
              <w:rPr>
                <w:rFonts w:cs="Calibri"/>
                <w:szCs w:val="18"/>
                <w:lang w:eastAsia="nl-NL"/>
              </w:rPr>
              <w:t>725</w:t>
            </w:r>
          </w:p>
        </w:tc>
        <w:tc>
          <w:tcPr>
            <w:tcW w:w="1276" w:type="dxa"/>
            <w:noWrap/>
            <w:vAlign w:val="center"/>
          </w:tcPr>
          <w:p w14:paraId="1889AA67" w14:textId="77777777" w:rsidR="00EF1360" w:rsidRPr="00567110" w:rsidRDefault="00EF1360" w:rsidP="00ED4572">
            <w:pPr>
              <w:pStyle w:val="TableContents"/>
              <w:keepNext/>
              <w:keepLines/>
              <w:jc w:val="center"/>
              <w:rPr>
                <w:rFonts w:cs="Calibri"/>
                <w:szCs w:val="18"/>
                <w:lang w:eastAsia="nl-NL"/>
              </w:rPr>
            </w:pPr>
            <w:r>
              <w:rPr>
                <w:rFonts w:cs="Calibri"/>
                <w:szCs w:val="18"/>
                <w:lang w:eastAsia="nl-NL"/>
              </w:rPr>
              <w:t>907</w:t>
            </w:r>
          </w:p>
        </w:tc>
        <w:tc>
          <w:tcPr>
            <w:tcW w:w="1275" w:type="dxa"/>
            <w:vAlign w:val="center"/>
          </w:tcPr>
          <w:p w14:paraId="745AFFCA" w14:textId="77777777" w:rsidR="00EF1360" w:rsidRPr="00567110" w:rsidRDefault="00EF1360" w:rsidP="00ED4572">
            <w:pPr>
              <w:pStyle w:val="TableContents"/>
              <w:keepNext/>
              <w:keepLines/>
              <w:jc w:val="center"/>
              <w:rPr>
                <w:rFonts w:cs="Calibri"/>
                <w:szCs w:val="18"/>
                <w:lang w:eastAsia="nl-NL"/>
              </w:rPr>
            </w:pPr>
            <w:r>
              <w:rPr>
                <w:rFonts w:cs="Calibri"/>
                <w:szCs w:val="18"/>
                <w:lang w:eastAsia="nl-NL"/>
              </w:rPr>
              <w:t>926</w:t>
            </w:r>
          </w:p>
        </w:tc>
        <w:tc>
          <w:tcPr>
            <w:tcW w:w="1276" w:type="dxa"/>
            <w:vAlign w:val="center"/>
          </w:tcPr>
          <w:p w14:paraId="6213E86F" w14:textId="77777777" w:rsidR="00EF1360" w:rsidRDefault="00EF1360" w:rsidP="00ED4572">
            <w:pPr>
              <w:pStyle w:val="TableContents"/>
              <w:keepNext/>
              <w:keepLines/>
              <w:jc w:val="center"/>
              <w:rPr>
                <w:rFonts w:cs="Calibri"/>
                <w:szCs w:val="18"/>
                <w:lang w:eastAsia="nl-NL"/>
              </w:rPr>
            </w:pPr>
            <w:r>
              <w:rPr>
                <w:rFonts w:cs="Calibri"/>
                <w:szCs w:val="18"/>
                <w:lang w:eastAsia="nl-NL"/>
              </w:rPr>
              <w:t>590</w:t>
            </w:r>
          </w:p>
        </w:tc>
        <w:tc>
          <w:tcPr>
            <w:tcW w:w="1276" w:type="dxa"/>
            <w:vAlign w:val="center"/>
          </w:tcPr>
          <w:p w14:paraId="30C8D480" w14:textId="77777777" w:rsidR="00EF1360" w:rsidRDefault="00EF1360" w:rsidP="00ED4572">
            <w:pPr>
              <w:pStyle w:val="TableContents"/>
              <w:keepNext/>
              <w:keepLines/>
              <w:jc w:val="center"/>
              <w:rPr>
                <w:rFonts w:cs="Calibri"/>
                <w:szCs w:val="18"/>
                <w:lang w:eastAsia="nl-NL"/>
              </w:rPr>
            </w:pPr>
          </w:p>
        </w:tc>
        <w:tc>
          <w:tcPr>
            <w:tcW w:w="1842" w:type="dxa"/>
            <w:noWrap/>
            <w:vAlign w:val="center"/>
          </w:tcPr>
          <w:p w14:paraId="238CF4BD" w14:textId="77777777" w:rsidR="00EF1360" w:rsidRPr="00567110" w:rsidRDefault="00EF1360" w:rsidP="00ED4572">
            <w:pPr>
              <w:pStyle w:val="TableContents"/>
              <w:keepNext/>
              <w:keepLines/>
              <w:jc w:val="center"/>
              <w:rPr>
                <w:rFonts w:cs="Calibri"/>
                <w:szCs w:val="18"/>
                <w:lang w:eastAsia="nl-NL"/>
              </w:rPr>
            </w:pPr>
          </w:p>
        </w:tc>
      </w:tr>
      <w:tr w:rsidR="00EF1360" w:rsidRPr="00567110" w14:paraId="4802E9B6" w14:textId="77777777" w:rsidTr="00ED4572">
        <w:trPr>
          <w:trHeight w:val="270"/>
        </w:trPr>
        <w:tc>
          <w:tcPr>
            <w:tcW w:w="2127" w:type="dxa"/>
            <w:vAlign w:val="center"/>
          </w:tcPr>
          <w:p w14:paraId="18F42CA0" w14:textId="77777777" w:rsidR="00EF1360" w:rsidRPr="00567110" w:rsidRDefault="00EF1360" w:rsidP="00ED4572">
            <w:pPr>
              <w:pStyle w:val="TableContents"/>
              <w:keepNext/>
              <w:keepLines/>
              <w:jc w:val="center"/>
              <w:rPr>
                <w:rFonts w:cs="Calibri"/>
                <w:szCs w:val="18"/>
                <w:lang w:eastAsia="nl-NL"/>
              </w:rPr>
            </w:pPr>
            <w:r w:rsidRPr="00567110">
              <w:rPr>
                <w:rFonts w:cs="Calibri"/>
                <w:szCs w:val="18"/>
                <w:lang w:eastAsia="nl-NL"/>
              </w:rPr>
              <w:t>Benzine (heel boekjaar)</w:t>
            </w:r>
          </w:p>
        </w:tc>
        <w:tc>
          <w:tcPr>
            <w:tcW w:w="1701" w:type="dxa"/>
            <w:vAlign w:val="center"/>
          </w:tcPr>
          <w:p w14:paraId="6A60C193" w14:textId="77777777" w:rsidR="00EF1360" w:rsidRPr="00567110" w:rsidRDefault="00EF1360" w:rsidP="00ED4572">
            <w:pPr>
              <w:pStyle w:val="TableContents"/>
              <w:keepNext/>
              <w:keepLines/>
              <w:jc w:val="center"/>
              <w:rPr>
                <w:rFonts w:cs="Calibri"/>
                <w:szCs w:val="18"/>
                <w:lang w:eastAsia="nl-NL"/>
              </w:rPr>
            </w:pPr>
            <w:r>
              <w:rPr>
                <w:rFonts w:cs="Calibri"/>
                <w:szCs w:val="18"/>
                <w:lang w:eastAsia="nl-NL"/>
              </w:rPr>
              <w:t>0</w:t>
            </w:r>
          </w:p>
        </w:tc>
        <w:tc>
          <w:tcPr>
            <w:tcW w:w="1276" w:type="dxa"/>
            <w:noWrap/>
            <w:vAlign w:val="center"/>
          </w:tcPr>
          <w:p w14:paraId="1CEF213C" w14:textId="77777777" w:rsidR="00EF1360" w:rsidRPr="00567110" w:rsidRDefault="00EF1360" w:rsidP="00ED4572">
            <w:pPr>
              <w:pStyle w:val="TableContents"/>
              <w:keepNext/>
              <w:keepLines/>
              <w:jc w:val="center"/>
              <w:rPr>
                <w:rFonts w:cs="Calibri"/>
                <w:szCs w:val="18"/>
                <w:lang w:eastAsia="nl-NL"/>
              </w:rPr>
            </w:pPr>
            <w:r>
              <w:rPr>
                <w:rFonts w:cs="Calibri"/>
                <w:szCs w:val="18"/>
                <w:lang w:eastAsia="nl-NL"/>
              </w:rPr>
              <w:t>1</w:t>
            </w:r>
          </w:p>
        </w:tc>
        <w:tc>
          <w:tcPr>
            <w:tcW w:w="1275" w:type="dxa"/>
            <w:vAlign w:val="center"/>
          </w:tcPr>
          <w:p w14:paraId="1CDAC5CD" w14:textId="77777777" w:rsidR="00EF1360" w:rsidRPr="00567110" w:rsidRDefault="00EF1360" w:rsidP="00ED4572">
            <w:pPr>
              <w:pStyle w:val="TableContents"/>
              <w:keepNext/>
              <w:keepLines/>
              <w:jc w:val="center"/>
              <w:rPr>
                <w:rFonts w:cs="Calibri"/>
                <w:szCs w:val="18"/>
                <w:lang w:eastAsia="nl-NL"/>
              </w:rPr>
            </w:pPr>
            <w:r>
              <w:rPr>
                <w:rFonts w:cs="Calibri"/>
                <w:szCs w:val="18"/>
                <w:lang w:eastAsia="nl-NL"/>
              </w:rPr>
              <w:t>0</w:t>
            </w:r>
          </w:p>
        </w:tc>
        <w:tc>
          <w:tcPr>
            <w:tcW w:w="1276" w:type="dxa"/>
            <w:vAlign w:val="center"/>
          </w:tcPr>
          <w:p w14:paraId="0FE31C7F" w14:textId="77777777" w:rsidR="00EF1360" w:rsidRDefault="00EF1360" w:rsidP="00ED4572">
            <w:pPr>
              <w:pStyle w:val="TableContents"/>
              <w:keepNext/>
              <w:keepLines/>
              <w:jc w:val="center"/>
              <w:rPr>
                <w:rFonts w:cs="Calibri"/>
                <w:szCs w:val="18"/>
                <w:lang w:eastAsia="nl-NL"/>
              </w:rPr>
            </w:pPr>
            <w:r>
              <w:rPr>
                <w:rFonts w:cs="Calibri"/>
                <w:szCs w:val="18"/>
                <w:lang w:eastAsia="nl-NL"/>
              </w:rPr>
              <w:t>0</w:t>
            </w:r>
          </w:p>
        </w:tc>
        <w:tc>
          <w:tcPr>
            <w:tcW w:w="1276" w:type="dxa"/>
            <w:vAlign w:val="center"/>
          </w:tcPr>
          <w:p w14:paraId="16C8F181" w14:textId="77777777" w:rsidR="00EF1360" w:rsidRDefault="00EF1360" w:rsidP="00ED4572">
            <w:pPr>
              <w:pStyle w:val="TableContents"/>
              <w:keepNext/>
              <w:keepLines/>
              <w:jc w:val="center"/>
              <w:rPr>
                <w:rFonts w:cs="Calibri"/>
                <w:szCs w:val="18"/>
                <w:lang w:eastAsia="nl-NL"/>
              </w:rPr>
            </w:pPr>
          </w:p>
        </w:tc>
        <w:tc>
          <w:tcPr>
            <w:tcW w:w="1842" w:type="dxa"/>
            <w:noWrap/>
            <w:vAlign w:val="center"/>
          </w:tcPr>
          <w:p w14:paraId="35E5B2A3" w14:textId="77777777" w:rsidR="00EF1360" w:rsidRPr="00567110" w:rsidRDefault="00EF1360" w:rsidP="00ED4572">
            <w:pPr>
              <w:pStyle w:val="TableContents"/>
              <w:keepNext/>
              <w:keepLines/>
              <w:jc w:val="center"/>
              <w:rPr>
                <w:rFonts w:cs="Calibri"/>
                <w:szCs w:val="18"/>
                <w:lang w:eastAsia="nl-NL"/>
              </w:rPr>
            </w:pPr>
          </w:p>
        </w:tc>
      </w:tr>
      <w:tr w:rsidR="00EF1360" w:rsidRPr="00567110" w14:paraId="6CD7E4C7" w14:textId="77777777" w:rsidTr="00ED4572">
        <w:trPr>
          <w:trHeight w:val="270"/>
        </w:trPr>
        <w:tc>
          <w:tcPr>
            <w:tcW w:w="2127" w:type="dxa"/>
            <w:vAlign w:val="center"/>
          </w:tcPr>
          <w:p w14:paraId="32CCC46F" w14:textId="77777777" w:rsidR="00EF1360" w:rsidRPr="00567110" w:rsidRDefault="00EF1360" w:rsidP="00ED4572">
            <w:pPr>
              <w:pStyle w:val="TableContents"/>
              <w:keepNext/>
              <w:keepLines/>
              <w:jc w:val="center"/>
              <w:rPr>
                <w:rFonts w:cs="Calibri"/>
                <w:szCs w:val="18"/>
                <w:lang w:eastAsia="nl-NL"/>
              </w:rPr>
            </w:pPr>
            <w:r>
              <w:rPr>
                <w:rFonts w:cs="Calibri"/>
                <w:szCs w:val="18"/>
                <w:lang w:eastAsia="nl-NL"/>
              </w:rPr>
              <w:t>Propaan</w:t>
            </w:r>
          </w:p>
        </w:tc>
        <w:tc>
          <w:tcPr>
            <w:tcW w:w="1701" w:type="dxa"/>
            <w:vAlign w:val="center"/>
          </w:tcPr>
          <w:p w14:paraId="74989D94" w14:textId="77777777" w:rsidR="00EF1360" w:rsidRPr="00567110" w:rsidRDefault="00EF1360" w:rsidP="00ED4572">
            <w:pPr>
              <w:pStyle w:val="TableContents"/>
              <w:keepNext/>
              <w:keepLines/>
              <w:jc w:val="center"/>
              <w:rPr>
                <w:rFonts w:cs="Calibri"/>
                <w:szCs w:val="18"/>
                <w:lang w:eastAsia="nl-NL"/>
              </w:rPr>
            </w:pPr>
            <w:r>
              <w:rPr>
                <w:rFonts w:cs="Calibri"/>
                <w:szCs w:val="18"/>
                <w:lang w:eastAsia="nl-NL"/>
              </w:rPr>
              <w:t>0</w:t>
            </w:r>
          </w:p>
        </w:tc>
        <w:tc>
          <w:tcPr>
            <w:tcW w:w="1276" w:type="dxa"/>
            <w:noWrap/>
            <w:vAlign w:val="center"/>
          </w:tcPr>
          <w:p w14:paraId="1DE22D01" w14:textId="77777777" w:rsidR="00EF1360" w:rsidRPr="00567110" w:rsidRDefault="00EF1360" w:rsidP="00ED4572">
            <w:pPr>
              <w:pStyle w:val="TableContents"/>
              <w:keepNext/>
              <w:keepLines/>
              <w:jc w:val="center"/>
              <w:rPr>
                <w:rFonts w:cs="Calibri"/>
                <w:szCs w:val="18"/>
                <w:lang w:eastAsia="nl-NL"/>
              </w:rPr>
            </w:pPr>
            <w:r>
              <w:rPr>
                <w:rFonts w:cs="Calibri"/>
                <w:szCs w:val="18"/>
                <w:lang w:eastAsia="nl-NL"/>
              </w:rPr>
              <w:t>0</w:t>
            </w:r>
          </w:p>
        </w:tc>
        <w:tc>
          <w:tcPr>
            <w:tcW w:w="1275" w:type="dxa"/>
            <w:vAlign w:val="center"/>
          </w:tcPr>
          <w:p w14:paraId="08E54B1F" w14:textId="77777777" w:rsidR="00EF1360" w:rsidRPr="00567110" w:rsidRDefault="00EF1360" w:rsidP="00ED4572">
            <w:pPr>
              <w:pStyle w:val="TableContents"/>
              <w:keepNext/>
              <w:keepLines/>
              <w:jc w:val="center"/>
              <w:rPr>
                <w:rFonts w:cs="Calibri"/>
                <w:szCs w:val="18"/>
                <w:lang w:eastAsia="nl-NL"/>
              </w:rPr>
            </w:pPr>
            <w:r>
              <w:rPr>
                <w:rFonts w:cs="Calibri"/>
                <w:szCs w:val="18"/>
                <w:lang w:eastAsia="nl-NL"/>
              </w:rPr>
              <w:t>0</w:t>
            </w:r>
          </w:p>
        </w:tc>
        <w:tc>
          <w:tcPr>
            <w:tcW w:w="1276" w:type="dxa"/>
            <w:vAlign w:val="center"/>
          </w:tcPr>
          <w:p w14:paraId="5F7F89E0" w14:textId="77777777" w:rsidR="00EF1360" w:rsidRDefault="00EF1360" w:rsidP="00ED4572">
            <w:pPr>
              <w:pStyle w:val="TableContents"/>
              <w:keepNext/>
              <w:keepLines/>
              <w:jc w:val="center"/>
              <w:rPr>
                <w:rFonts w:cs="Calibri"/>
                <w:szCs w:val="18"/>
                <w:lang w:eastAsia="nl-NL"/>
              </w:rPr>
            </w:pPr>
            <w:r>
              <w:rPr>
                <w:rFonts w:cs="Calibri"/>
                <w:szCs w:val="18"/>
                <w:lang w:eastAsia="nl-NL"/>
              </w:rPr>
              <w:t>0</w:t>
            </w:r>
          </w:p>
        </w:tc>
        <w:tc>
          <w:tcPr>
            <w:tcW w:w="1276" w:type="dxa"/>
            <w:vAlign w:val="center"/>
          </w:tcPr>
          <w:p w14:paraId="3AD93742" w14:textId="77777777" w:rsidR="00EF1360" w:rsidRDefault="00EF1360" w:rsidP="00ED4572">
            <w:pPr>
              <w:pStyle w:val="TableContents"/>
              <w:keepNext/>
              <w:keepLines/>
              <w:jc w:val="center"/>
              <w:rPr>
                <w:rFonts w:cs="Calibri"/>
                <w:szCs w:val="18"/>
                <w:lang w:eastAsia="nl-NL"/>
              </w:rPr>
            </w:pPr>
          </w:p>
        </w:tc>
        <w:tc>
          <w:tcPr>
            <w:tcW w:w="1842" w:type="dxa"/>
            <w:noWrap/>
            <w:vAlign w:val="center"/>
          </w:tcPr>
          <w:p w14:paraId="3A29B37F" w14:textId="77777777" w:rsidR="00EF1360" w:rsidRPr="00567110" w:rsidRDefault="00EF1360" w:rsidP="00ED4572">
            <w:pPr>
              <w:pStyle w:val="TableContents"/>
              <w:keepNext/>
              <w:keepLines/>
              <w:jc w:val="center"/>
              <w:rPr>
                <w:rFonts w:cs="Calibri"/>
                <w:szCs w:val="18"/>
                <w:lang w:eastAsia="nl-NL"/>
              </w:rPr>
            </w:pPr>
          </w:p>
        </w:tc>
      </w:tr>
      <w:tr w:rsidR="00EF1360" w:rsidRPr="00567110" w14:paraId="75287547" w14:textId="77777777" w:rsidTr="00ED4572">
        <w:trPr>
          <w:trHeight w:val="270"/>
        </w:trPr>
        <w:tc>
          <w:tcPr>
            <w:tcW w:w="2127" w:type="dxa"/>
            <w:vAlign w:val="center"/>
          </w:tcPr>
          <w:p w14:paraId="317097BC" w14:textId="77777777" w:rsidR="00EF1360" w:rsidRPr="00567110" w:rsidRDefault="00EF1360" w:rsidP="00ED4572">
            <w:pPr>
              <w:pStyle w:val="TableContents"/>
              <w:keepNext/>
              <w:keepLines/>
              <w:jc w:val="center"/>
              <w:rPr>
                <w:rFonts w:cs="Calibri"/>
                <w:szCs w:val="18"/>
                <w:lang w:eastAsia="nl-NL"/>
              </w:rPr>
            </w:pPr>
            <w:r w:rsidRPr="00567110">
              <w:rPr>
                <w:rFonts w:cs="Calibri"/>
                <w:szCs w:val="18"/>
                <w:lang w:eastAsia="nl-NL"/>
              </w:rPr>
              <w:t>Totaal CO</w:t>
            </w:r>
            <w:r w:rsidRPr="00567110">
              <w:rPr>
                <w:rFonts w:cs="Calibri"/>
                <w:szCs w:val="18"/>
                <w:vertAlign w:val="subscript"/>
                <w:lang w:eastAsia="nl-NL"/>
              </w:rPr>
              <w:t>2</w:t>
            </w:r>
            <w:r w:rsidRPr="00567110">
              <w:rPr>
                <w:rFonts w:cs="Calibri"/>
                <w:szCs w:val="18"/>
                <w:lang w:eastAsia="nl-NL"/>
              </w:rPr>
              <w:t>-uitstoot (ton)</w:t>
            </w:r>
          </w:p>
        </w:tc>
        <w:tc>
          <w:tcPr>
            <w:tcW w:w="1701" w:type="dxa"/>
            <w:vAlign w:val="center"/>
          </w:tcPr>
          <w:p w14:paraId="4779E16F" w14:textId="77777777" w:rsidR="00EF1360" w:rsidRPr="00567110" w:rsidRDefault="00EF1360" w:rsidP="00ED4572">
            <w:pPr>
              <w:pStyle w:val="TableContents"/>
              <w:keepNext/>
              <w:keepLines/>
              <w:jc w:val="center"/>
              <w:rPr>
                <w:rFonts w:cs="Calibri"/>
                <w:szCs w:val="18"/>
                <w:lang w:eastAsia="nl-NL"/>
              </w:rPr>
            </w:pPr>
            <w:r>
              <w:rPr>
                <w:rFonts w:cs="Calibri"/>
                <w:szCs w:val="18"/>
                <w:lang w:eastAsia="nl-NL"/>
              </w:rPr>
              <w:t>731</w:t>
            </w:r>
          </w:p>
        </w:tc>
        <w:tc>
          <w:tcPr>
            <w:tcW w:w="1276" w:type="dxa"/>
            <w:noWrap/>
            <w:vAlign w:val="center"/>
          </w:tcPr>
          <w:p w14:paraId="29CA4CDF" w14:textId="77777777" w:rsidR="00EF1360" w:rsidRPr="00567110" w:rsidRDefault="00EF1360" w:rsidP="00ED4572">
            <w:pPr>
              <w:pStyle w:val="TableContents"/>
              <w:keepNext/>
              <w:keepLines/>
              <w:jc w:val="center"/>
              <w:rPr>
                <w:rFonts w:cs="Calibri"/>
                <w:szCs w:val="18"/>
                <w:lang w:eastAsia="nl-NL"/>
              </w:rPr>
            </w:pPr>
            <w:r>
              <w:rPr>
                <w:rFonts w:cs="Calibri"/>
                <w:szCs w:val="18"/>
                <w:lang w:eastAsia="nl-NL"/>
              </w:rPr>
              <w:t>914</w:t>
            </w:r>
          </w:p>
        </w:tc>
        <w:tc>
          <w:tcPr>
            <w:tcW w:w="1275" w:type="dxa"/>
            <w:vAlign w:val="center"/>
          </w:tcPr>
          <w:p w14:paraId="50F3CFEB" w14:textId="77777777" w:rsidR="00EF1360" w:rsidRPr="00567110" w:rsidRDefault="00EF1360" w:rsidP="00ED4572">
            <w:pPr>
              <w:pStyle w:val="TableContents"/>
              <w:keepNext/>
              <w:keepLines/>
              <w:jc w:val="center"/>
              <w:rPr>
                <w:rFonts w:cs="Calibri"/>
                <w:szCs w:val="18"/>
                <w:lang w:eastAsia="nl-NL"/>
              </w:rPr>
            </w:pPr>
            <w:r>
              <w:rPr>
                <w:rFonts w:cs="Calibri"/>
                <w:szCs w:val="18"/>
                <w:lang w:eastAsia="nl-NL"/>
              </w:rPr>
              <w:t>931</w:t>
            </w:r>
          </w:p>
        </w:tc>
        <w:tc>
          <w:tcPr>
            <w:tcW w:w="1276" w:type="dxa"/>
            <w:vAlign w:val="center"/>
          </w:tcPr>
          <w:p w14:paraId="347C3A19" w14:textId="77777777" w:rsidR="00EF1360" w:rsidRDefault="00EF1360" w:rsidP="00ED4572">
            <w:pPr>
              <w:pStyle w:val="TableContents"/>
              <w:keepNext/>
              <w:keepLines/>
              <w:jc w:val="center"/>
              <w:rPr>
                <w:rFonts w:cs="Calibri"/>
                <w:szCs w:val="18"/>
                <w:lang w:eastAsia="nl-NL"/>
              </w:rPr>
            </w:pPr>
            <w:r>
              <w:rPr>
                <w:rFonts w:cs="Calibri"/>
                <w:szCs w:val="18"/>
                <w:lang w:eastAsia="nl-NL"/>
              </w:rPr>
              <w:t>595</w:t>
            </w:r>
          </w:p>
        </w:tc>
        <w:tc>
          <w:tcPr>
            <w:tcW w:w="1276" w:type="dxa"/>
            <w:vAlign w:val="center"/>
          </w:tcPr>
          <w:p w14:paraId="1CCD8EC0" w14:textId="77777777" w:rsidR="00EF1360" w:rsidRDefault="00EF1360" w:rsidP="00ED4572">
            <w:pPr>
              <w:pStyle w:val="TableContents"/>
              <w:keepNext/>
              <w:keepLines/>
              <w:jc w:val="center"/>
              <w:rPr>
                <w:rFonts w:cs="Calibri"/>
                <w:szCs w:val="18"/>
                <w:lang w:eastAsia="nl-NL"/>
              </w:rPr>
            </w:pPr>
          </w:p>
        </w:tc>
        <w:tc>
          <w:tcPr>
            <w:tcW w:w="1842" w:type="dxa"/>
            <w:noWrap/>
            <w:vAlign w:val="center"/>
          </w:tcPr>
          <w:p w14:paraId="14EA2209" w14:textId="77777777" w:rsidR="00EF1360" w:rsidRPr="00567110" w:rsidRDefault="00EF1360" w:rsidP="00ED4572">
            <w:pPr>
              <w:pStyle w:val="TableContents"/>
              <w:keepNext/>
              <w:keepLines/>
              <w:jc w:val="center"/>
              <w:rPr>
                <w:rFonts w:cs="Calibri"/>
                <w:szCs w:val="18"/>
                <w:lang w:eastAsia="nl-NL"/>
              </w:rPr>
            </w:pPr>
          </w:p>
        </w:tc>
      </w:tr>
      <w:tr w:rsidR="00EF1360" w:rsidRPr="00567110" w14:paraId="02F1AF54" w14:textId="77777777" w:rsidTr="00ED4572">
        <w:trPr>
          <w:trHeight w:val="270"/>
        </w:trPr>
        <w:tc>
          <w:tcPr>
            <w:tcW w:w="2127" w:type="dxa"/>
            <w:vAlign w:val="center"/>
          </w:tcPr>
          <w:p w14:paraId="2C2825F9" w14:textId="77777777" w:rsidR="00EF1360" w:rsidRPr="00567110" w:rsidRDefault="00EF1360" w:rsidP="00ED4572">
            <w:pPr>
              <w:pStyle w:val="TableContents"/>
              <w:keepNext/>
              <w:keepLines/>
              <w:jc w:val="center"/>
              <w:rPr>
                <w:rFonts w:cs="Calibri"/>
                <w:szCs w:val="18"/>
                <w:lang w:eastAsia="nl-NL"/>
              </w:rPr>
            </w:pPr>
            <w:r w:rsidRPr="00567110">
              <w:rPr>
                <w:rFonts w:cs="Calibri"/>
                <w:szCs w:val="18"/>
                <w:lang w:eastAsia="nl-NL"/>
              </w:rPr>
              <w:t>Totaal CO</w:t>
            </w:r>
            <w:r w:rsidRPr="00567110">
              <w:rPr>
                <w:rFonts w:cs="Calibri"/>
                <w:szCs w:val="18"/>
                <w:vertAlign w:val="subscript"/>
                <w:lang w:eastAsia="nl-NL"/>
              </w:rPr>
              <w:t>2</w:t>
            </w:r>
            <w:r w:rsidRPr="00567110">
              <w:rPr>
                <w:rFonts w:cs="Calibri"/>
                <w:szCs w:val="18"/>
                <w:lang w:eastAsia="nl-NL"/>
              </w:rPr>
              <w:t>-uitstoot (g/€)</w:t>
            </w:r>
          </w:p>
        </w:tc>
        <w:tc>
          <w:tcPr>
            <w:tcW w:w="1701" w:type="dxa"/>
            <w:vAlign w:val="center"/>
          </w:tcPr>
          <w:p w14:paraId="1B457AA1" w14:textId="77777777" w:rsidR="00EF1360" w:rsidRPr="00567110" w:rsidRDefault="00EF1360" w:rsidP="00ED4572">
            <w:pPr>
              <w:pStyle w:val="TableContents"/>
              <w:keepNext/>
              <w:keepLines/>
              <w:jc w:val="center"/>
              <w:rPr>
                <w:rFonts w:cs="Calibri"/>
                <w:szCs w:val="18"/>
                <w:lang w:eastAsia="nl-NL"/>
              </w:rPr>
            </w:pPr>
            <w:r>
              <w:rPr>
                <w:rFonts w:cs="Calibri"/>
                <w:szCs w:val="18"/>
                <w:lang w:eastAsia="nl-NL"/>
              </w:rPr>
              <w:t>32,2</w:t>
            </w:r>
          </w:p>
        </w:tc>
        <w:tc>
          <w:tcPr>
            <w:tcW w:w="1276" w:type="dxa"/>
            <w:noWrap/>
            <w:vAlign w:val="center"/>
          </w:tcPr>
          <w:p w14:paraId="537E3CAB" w14:textId="77777777" w:rsidR="00EF1360" w:rsidRPr="00567110" w:rsidRDefault="00EF1360" w:rsidP="00ED4572">
            <w:pPr>
              <w:pStyle w:val="TableContents"/>
              <w:keepNext/>
              <w:keepLines/>
              <w:jc w:val="center"/>
              <w:rPr>
                <w:rFonts w:cs="Calibri"/>
                <w:szCs w:val="18"/>
                <w:lang w:eastAsia="nl-NL"/>
              </w:rPr>
            </w:pPr>
            <w:r>
              <w:rPr>
                <w:rFonts w:cs="Calibri"/>
                <w:szCs w:val="18"/>
                <w:lang w:eastAsia="nl-NL"/>
              </w:rPr>
              <w:t>31,8</w:t>
            </w:r>
          </w:p>
        </w:tc>
        <w:tc>
          <w:tcPr>
            <w:tcW w:w="1275" w:type="dxa"/>
            <w:vAlign w:val="center"/>
          </w:tcPr>
          <w:p w14:paraId="2CEA3F38" w14:textId="77777777" w:rsidR="00EF1360" w:rsidRPr="00567110" w:rsidRDefault="00EF1360" w:rsidP="00ED4572">
            <w:pPr>
              <w:pStyle w:val="TableContents"/>
              <w:keepNext/>
              <w:keepLines/>
              <w:jc w:val="center"/>
              <w:rPr>
                <w:rFonts w:cs="Calibri"/>
                <w:szCs w:val="18"/>
                <w:lang w:eastAsia="nl-NL"/>
              </w:rPr>
            </w:pPr>
            <w:r>
              <w:rPr>
                <w:rFonts w:cs="Calibri"/>
                <w:szCs w:val="18"/>
                <w:lang w:eastAsia="nl-NL"/>
              </w:rPr>
              <w:t>32,8</w:t>
            </w:r>
          </w:p>
        </w:tc>
        <w:tc>
          <w:tcPr>
            <w:tcW w:w="1276" w:type="dxa"/>
            <w:vAlign w:val="center"/>
          </w:tcPr>
          <w:p w14:paraId="31880BAE" w14:textId="77777777" w:rsidR="00EF1360" w:rsidRDefault="00EF1360" w:rsidP="00ED4572">
            <w:pPr>
              <w:pStyle w:val="TableContents"/>
              <w:keepNext/>
              <w:keepLines/>
              <w:jc w:val="center"/>
              <w:rPr>
                <w:rFonts w:cs="Calibri"/>
                <w:szCs w:val="18"/>
                <w:lang w:eastAsia="nl-NL"/>
              </w:rPr>
            </w:pPr>
            <w:r>
              <w:rPr>
                <w:rFonts w:cs="Calibri"/>
                <w:szCs w:val="18"/>
                <w:lang w:eastAsia="nl-NL"/>
              </w:rPr>
              <w:t>19,8</w:t>
            </w:r>
          </w:p>
        </w:tc>
        <w:tc>
          <w:tcPr>
            <w:tcW w:w="1276" w:type="dxa"/>
            <w:vAlign w:val="center"/>
          </w:tcPr>
          <w:p w14:paraId="4B34DEDD" w14:textId="77777777" w:rsidR="00EF1360" w:rsidRDefault="00EF1360" w:rsidP="00ED4572">
            <w:pPr>
              <w:pStyle w:val="TableContents"/>
              <w:keepNext/>
              <w:keepLines/>
              <w:jc w:val="center"/>
              <w:rPr>
                <w:rFonts w:cs="Calibri"/>
                <w:szCs w:val="18"/>
                <w:lang w:eastAsia="nl-NL"/>
              </w:rPr>
            </w:pPr>
          </w:p>
        </w:tc>
        <w:tc>
          <w:tcPr>
            <w:tcW w:w="1842" w:type="dxa"/>
            <w:noWrap/>
            <w:vAlign w:val="center"/>
          </w:tcPr>
          <w:p w14:paraId="46569728" w14:textId="77777777" w:rsidR="00EF1360" w:rsidRPr="00567110" w:rsidRDefault="00EF1360" w:rsidP="00ED4572">
            <w:pPr>
              <w:pStyle w:val="TableContents"/>
              <w:keepNext/>
              <w:keepLines/>
              <w:jc w:val="center"/>
              <w:rPr>
                <w:rFonts w:cs="Calibri"/>
                <w:szCs w:val="18"/>
                <w:lang w:eastAsia="nl-NL"/>
              </w:rPr>
            </w:pPr>
          </w:p>
        </w:tc>
      </w:tr>
    </w:tbl>
    <w:p w14:paraId="3C5082B4" w14:textId="77B30942" w:rsidR="00BC27CC" w:rsidRPr="001D452F" w:rsidRDefault="00BC27CC" w:rsidP="00E202D9">
      <w:pPr>
        <w:spacing w:after="0"/>
        <w:rPr>
          <w:rFonts w:cstheme="minorHAnsi"/>
          <w:b/>
          <w:bCs/>
          <w:sz w:val="24"/>
          <w:szCs w:val="24"/>
        </w:rPr>
      </w:pPr>
    </w:p>
    <w:p w14:paraId="2A77146D" w14:textId="53EA6158" w:rsidR="00BC27CC" w:rsidRPr="001D452F" w:rsidRDefault="00BC27CC" w:rsidP="00E202D9">
      <w:pPr>
        <w:spacing w:after="0"/>
        <w:rPr>
          <w:rFonts w:cstheme="minorHAnsi"/>
          <w:sz w:val="24"/>
          <w:szCs w:val="24"/>
        </w:rPr>
      </w:pPr>
      <w:r w:rsidRPr="001D452F">
        <w:rPr>
          <w:rFonts w:cstheme="minorHAnsi"/>
          <w:sz w:val="24"/>
          <w:szCs w:val="24"/>
        </w:rPr>
        <w:t>Om deze doelstelling te realiseren zijn een aantal acties reeds ondernomen.</w:t>
      </w:r>
    </w:p>
    <w:p w14:paraId="1BCE2E0E" w14:textId="490C19FF" w:rsidR="00C95A9D" w:rsidRPr="001D452F" w:rsidRDefault="00C95A9D" w:rsidP="00C95A9D">
      <w:pPr>
        <w:pStyle w:val="Lijstalinea"/>
        <w:numPr>
          <w:ilvl w:val="0"/>
          <w:numId w:val="10"/>
        </w:numPr>
        <w:spacing w:after="0"/>
        <w:rPr>
          <w:rFonts w:cstheme="minorHAnsi"/>
          <w:sz w:val="24"/>
          <w:szCs w:val="24"/>
        </w:rPr>
      </w:pPr>
      <w:r w:rsidRPr="001D452F">
        <w:rPr>
          <w:rFonts w:cstheme="minorHAnsi"/>
          <w:sz w:val="24"/>
          <w:szCs w:val="24"/>
        </w:rPr>
        <w:t xml:space="preserve">Aanschaf en installatie van </w:t>
      </w:r>
      <w:proofErr w:type="spellStart"/>
      <w:r w:rsidRPr="001D452F">
        <w:rPr>
          <w:rFonts w:cstheme="minorHAnsi"/>
          <w:sz w:val="24"/>
          <w:szCs w:val="24"/>
        </w:rPr>
        <w:t>blackbox</w:t>
      </w:r>
      <w:proofErr w:type="spellEnd"/>
      <w:r w:rsidRPr="001D452F">
        <w:rPr>
          <w:rFonts w:cstheme="minorHAnsi"/>
          <w:sz w:val="24"/>
          <w:szCs w:val="24"/>
        </w:rPr>
        <w:t>.</w:t>
      </w:r>
    </w:p>
    <w:p w14:paraId="44FA11B6" w14:textId="61FD7B88" w:rsidR="00BC27CC" w:rsidRPr="001D452F" w:rsidRDefault="00B33BB0" w:rsidP="00BC27CC">
      <w:pPr>
        <w:pStyle w:val="Lijstalinea"/>
        <w:numPr>
          <w:ilvl w:val="0"/>
          <w:numId w:val="10"/>
        </w:numPr>
        <w:spacing w:after="0"/>
        <w:rPr>
          <w:rFonts w:cstheme="minorHAnsi"/>
          <w:sz w:val="24"/>
          <w:szCs w:val="24"/>
        </w:rPr>
      </w:pPr>
      <w:r>
        <w:rPr>
          <w:rFonts w:cstheme="minorHAnsi"/>
          <w:sz w:val="24"/>
          <w:szCs w:val="24"/>
        </w:rPr>
        <w:t>Oude</w:t>
      </w:r>
      <w:r w:rsidR="00BC27CC" w:rsidRPr="001D452F">
        <w:rPr>
          <w:rFonts w:cstheme="minorHAnsi"/>
          <w:sz w:val="24"/>
          <w:szCs w:val="24"/>
        </w:rPr>
        <w:t xml:space="preserve"> bedrijfswagens vervangen voor nieuwere.</w:t>
      </w:r>
    </w:p>
    <w:p w14:paraId="33EA8ED5" w14:textId="1210A81F" w:rsidR="00BC27CC" w:rsidRPr="001D452F" w:rsidRDefault="00EF1360" w:rsidP="00BC27CC">
      <w:pPr>
        <w:pStyle w:val="Lijstalinea"/>
        <w:numPr>
          <w:ilvl w:val="0"/>
          <w:numId w:val="10"/>
        </w:numPr>
        <w:spacing w:after="0"/>
        <w:rPr>
          <w:rFonts w:cstheme="minorHAnsi"/>
          <w:sz w:val="24"/>
          <w:szCs w:val="24"/>
        </w:rPr>
      </w:pPr>
      <w:r>
        <w:rPr>
          <w:rFonts w:cstheme="minorHAnsi"/>
          <w:sz w:val="24"/>
          <w:szCs w:val="24"/>
        </w:rPr>
        <w:t>4</w:t>
      </w:r>
      <w:r w:rsidR="00BC27CC" w:rsidRPr="001D452F">
        <w:rPr>
          <w:rFonts w:cstheme="minorHAnsi"/>
          <w:sz w:val="24"/>
          <w:szCs w:val="24"/>
        </w:rPr>
        <w:t xml:space="preserve"> nieuwe rupskranen aangeschaft.</w:t>
      </w:r>
    </w:p>
    <w:p w14:paraId="5BAFDB0C" w14:textId="733E4C0A" w:rsidR="00BC27CC" w:rsidRDefault="00BC27CC" w:rsidP="00BC27CC">
      <w:pPr>
        <w:pStyle w:val="Lijstalinea"/>
        <w:numPr>
          <w:ilvl w:val="0"/>
          <w:numId w:val="10"/>
        </w:numPr>
        <w:spacing w:after="0"/>
        <w:rPr>
          <w:rFonts w:cstheme="minorHAnsi"/>
          <w:sz w:val="24"/>
          <w:szCs w:val="24"/>
        </w:rPr>
      </w:pPr>
      <w:r w:rsidRPr="001D452F">
        <w:rPr>
          <w:rFonts w:cstheme="minorHAnsi"/>
          <w:sz w:val="24"/>
          <w:szCs w:val="24"/>
        </w:rPr>
        <w:t xml:space="preserve">1 nieuwe </w:t>
      </w:r>
      <w:proofErr w:type="spellStart"/>
      <w:r w:rsidRPr="001D452F">
        <w:rPr>
          <w:rFonts w:cstheme="minorHAnsi"/>
          <w:sz w:val="24"/>
          <w:szCs w:val="24"/>
        </w:rPr>
        <w:t>mob.kraan</w:t>
      </w:r>
      <w:proofErr w:type="spellEnd"/>
      <w:r w:rsidRPr="001D452F">
        <w:rPr>
          <w:rFonts w:cstheme="minorHAnsi"/>
          <w:sz w:val="24"/>
          <w:szCs w:val="24"/>
        </w:rPr>
        <w:t xml:space="preserve"> aangeschaft.</w:t>
      </w:r>
    </w:p>
    <w:p w14:paraId="29BA7821" w14:textId="69FBFDBC" w:rsidR="00B33BB0" w:rsidRPr="001D452F" w:rsidRDefault="00B33BB0" w:rsidP="00BC27CC">
      <w:pPr>
        <w:pStyle w:val="Lijstalinea"/>
        <w:numPr>
          <w:ilvl w:val="0"/>
          <w:numId w:val="10"/>
        </w:numPr>
        <w:spacing w:after="0"/>
        <w:rPr>
          <w:rFonts w:cstheme="minorHAnsi"/>
          <w:sz w:val="24"/>
          <w:szCs w:val="24"/>
        </w:rPr>
      </w:pPr>
      <w:r>
        <w:rPr>
          <w:rFonts w:cstheme="minorHAnsi"/>
          <w:sz w:val="24"/>
          <w:szCs w:val="24"/>
        </w:rPr>
        <w:t>Nieuwe midikraan</w:t>
      </w:r>
    </w:p>
    <w:p w14:paraId="37F81923" w14:textId="12FD8157" w:rsidR="00BC27CC" w:rsidRPr="001D452F" w:rsidRDefault="00BC27CC" w:rsidP="00BC27CC">
      <w:pPr>
        <w:pStyle w:val="Lijstalinea"/>
        <w:numPr>
          <w:ilvl w:val="0"/>
          <w:numId w:val="10"/>
        </w:numPr>
        <w:spacing w:after="0"/>
        <w:rPr>
          <w:rFonts w:cstheme="minorHAnsi"/>
          <w:sz w:val="24"/>
          <w:szCs w:val="24"/>
        </w:rPr>
      </w:pPr>
      <w:r w:rsidRPr="001D452F">
        <w:rPr>
          <w:rFonts w:cstheme="minorHAnsi"/>
          <w:sz w:val="24"/>
          <w:szCs w:val="24"/>
        </w:rPr>
        <w:t>Een nieuwe tractor aangeschaft.</w:t>
      </w:r>
    </w:p>
    <w:p w14:paraId="74D29A95" w14:textId="25B2C27A" w:rsidR="00D9344F" w:rsidRPr="00B33BB0" w:rsidRDefault="00BC27CC" w:rsidP="00B33BB0">
      <w:pPr>
        <w:pStyle w:val="Lijstalinea"/>
        <w:numPr>
          <w:ilvl w:val="0"/>
          <w:numId w:val="10"/>
        </w:numPr>
        <w:spacing w:after="0"/>
        <w:rPr>
          <w:rFonts w:cstheme="minorHAnsi"/>
          <w:sz w:val="24"/>
          <w:szCs w:val="24"/>
        </w:rPr>
      </w:pPr>
      <w:r w:rsidRPr="001D452F">
        <w:rPr>
          <w:rFonts w:cstheme="minorHAnsi"/>
          <w:sz w:val="24"/>
          <w:szCs w:val="24"/>
        </w:rPr>
        <w:t>Een zuinige aggregaat aangeschaft.</w:t>
      </w:r>
    </w:p>
    <w:p w14:paraId="33CEA1C7" w14:textId="106F347B" w:rsidR="00BC27CC" w:rsidRDefault="00BC27CC" w:rsidP="00BC27CC">
      <w:pPr>
        <w:spacing w:after="0"/>
        <w:rPr>
          <w:rFonts w:cstheme="minorHAnsi"/>
          <w:sz w:val="24"/>
          <w:szCs w:val="24"/>
        </w:rPr>
      </w:pPr>
    </w:p>
    <w:p w14:paraId="402F087F" w14:textId="71D3CC06" w:rsidR="00B33BB0" w:rsidRDefault="00B33BB0" w:rsidP="00BC27CC">
      <w:pPr>
        <w:spacing w:after="0"/>
        <w:rPr>
          <w:rFonts w:cstheme="minorHAnsi"/>
          <w:sz w:val="24"/>
          <w:szCs w:val="24"/>
        </w:rPr>
      </w:pPr>
      <w:r>
        <w:rPr>
          <w:rFonts w:cstheme="minorHAnsi"/>
          <w:sz w:val="24"/>
          <w:szCs w:val="24"/>
        </w:rPr>
        <w:t>2023</w:t>
      </w:r>
    </w:p>
    <w:p w14:paraId="6EEE6A09" w14:textId="54EBFFDC" w:rsidR="00B33BB0" w:rsidRDefault="00B33BB0" w:rsidP="00B33BB0">
      <w:pPr>
        <w:pStyle w:val="Lijstalinea"/>
        <w:numPr>
          <w:ilvl w:val="0"/>
          <w:numId w:val="10"/>
        </w:numPr>
        <w:spacing w:after="0"/>
        <w:rPr>
          <w:rFonts w:cstheme="minorHAnsi"/>
          <w:sz w:val="24"/>
          <w:szCs w:val="24"/>
        </w:rPr>
      </w:pPr>
      <w:r>
        <w:rPr>
          <w:rFonts w:cstheme="minorHAnsi"/>
          <w:sz w:val="24"/>
          <w:szCs w:val="24"/>
        </w:rPr>
        <w:t xml:space="preserve">1 nieuwe </w:t>
      </w:r>
      <w:proofErr w:type="spellStart"/>
      <w:r>
        <w:rPr>
          <w:rFonts w:cstheme="minorHAnsi"/>
          <w:sz w:val="24"/>
          <w:szCs w:val="24"/>
        </w:rPr>
        <w:t>mob.kraan</w:t>
      </w:r>
      <w:proofErr w:type="spellEnd"/>
      <w:r>
        <w:rPr>
          <w:rFonts w:cstheme="minorHAnsi"/>
          <w:sz w:val="24"/>
          <w:szCs w:val="24"/>
        </w:rPr>
        <w:t xml:space="preserve"> aangeschaft</w:t>
      </w:r>
    </w:p>
    <w:p w14:paraId="7218465D" w14:textId="77777777" w:rsidR="00B33BB0" w:rsidRPr="00B33BB0" w:rsidRDefault="00B33BB0" w:rsidP="00B33BB0">
      <w:pPr>
        <w:pStyle w:val="Lijstalinea"/>
        <w:spacing w:after="0"/>
        <w:rPr>
          <w:rFonts w:cstheme="minorHAnsi"/>
          <w:sz w:val="24"/>
          <w:szCs w:val="24"/>
        </w:rPr>
      </w:pPr>
    </w:p>
    <w:p w14:paraId="7145738F" w14:textId="77777777" w:rsidR="00C95A9D" w:rsidRPr="001D452F" w:rsidRDefault="00C95A9D" w:rsidP="00BC27CC">
      <w:pPr>
        <w:spacing w:after="0"/>
        <w:rPr>
          <w:rFonts w:cstheme="minorHAnsi"/>
          <w:sz w:val="24"/>
          <w:szCs w:val="24"/>
        </w:rPr>
      </w:pPr>
    </w:p>
    <w:p w14:paraId="30AADD04" w14:textId="78392812" w:rsidR="00BC27CC" w:rsidRPr="001D452F" w:rsidRDefault="00C95A9D" w:rsidP="00BC27CC">
      <w:pPr>
        <w:spacing w:after="0"/>
        <w:rPr>
          <w:rFonts w:cstheme="minorHAnsi"/>
          <w:sz w:val="24"/>
          <w:szCs w:val="24"/>
        </w:rPr>
      </w:pPr>
      <w:r w:rsidRPr="001D452F">
        <w:rPr>
          <w:rFonts w:cstheme="minorHAnsi"/>
          <w:sz w:val="24"/>
          <w:szCs w:val="24"/>
        </w:rPr>
        <w:t>Onderstaand initiatie</w:t>
      </w:r>
      <w:r w:rsidR="00D9344F">
        <w:rPr>
          <w:rFonts w:cstheme="minorHAnsi"/>
          <w:sz w:val="24"/>
          <w:szCs w:val="24"/>
        </w:rPr>
        <w:t>f gaan we aan deelnemen</w:t>
      </w:r>
      <w:r w:rsidRPr="001D452F">
        <w:rPr>
          <w:rFonts w:cstheme="minorHAnsi"/>
          <w:sz w:val="24"/>
          <w:szCs w:val="24"/>
        </w:rPr>
        <w:t>.</w:t>
      </w:r>
    </w:p>
    <w:p w14:paraId="37A0BA84" w14:textId="37B7EC8F" w:rsidR="00C95A9D" w:rsidRPr="001D452F" w:rsidRDefault="00C95A9D" w:rsidP="00D9344F">
      <w:pPr>
        <w:pStyle w:val="Lijstalinea"/>
        <w:numPr>
          <w:ilvl w:val="0"/>
          <w:numId w:val="10"/>
        </w:numPr>
        <w:spacing w:after="0"/>
        <w:rPr>
          <w:rFonts w:cstheme="minorHAnsi"/>
          <w:sz w:val="24"/>
          <w:szCs w:val="24"/>
        </w:rPr>
      </w:pPr>
      <w:r w:rsidRPr="001D452F">
        <w:rPr>
          <w:rFonts w:cstheme="minorHAnsi"/>
          <w:sz w:val="24"/>
          <w:szCs w:val="24"/>
        </w:rPr>
        <w:t>Het nieuwe rijden</w:t>
      </w:r>
    </w:p>
    <w:p w14:paraId="15CF615B" w14:textId="7E4E0FDD" w:rsidR="00C95A9D" w:rsidRDefault="00C95A9D" w:rsidP="00C95A9D">
      <w:pPr>
        <w:pStyle w:val="Lijstalinea"/>
        <w:numPr>
          <w:ilvl w:val="0"/>
          <w:numId w:val="10"/>
        </w:numPr>
        <w:spacing w:after="0"/>
        <w:rPr>
          <w:rFonts w:cstheme="minorHAnsi"/>
          <w:sz w:val="24"/>
          <w:szCs w:val="24"/>
        </w:rPr>
      </w:pPr>
      <w:r w:rsidRPr="001D452F">
        <w:rPr>
          <w:rFonts w:cstheme="minorHAnsi"/>
          <w:sz w:val="24"/>
          <w:szCs w:val="24"/>
        </w:rPr>
        <w:t>Vervangen van oude machines.</w:t>
      </w:r>
    </w:p>
    <w:p w14:paraId="2934C878" w14:textId="4940B53F" w:rsidR="00EF1360" w:rsidRPr="001D452F" w:rsidRDefault="00EF1360" w:rsidP="00C95A9D">
      <w:pPr>
        <w:pStyle w:val="Lijstalinea"/>
        <w:numPr>
          <w:ilvl w:val="0"/>
          <w:numId w:val="10"/>
        </w:numPr>
        <w:spacing w:after="0"/>
        <w:rPr>
          <w:rFonts w:cstheme="minorHAnsi"/>
          <w:sz w:val="24"/>
          <w:szCs w:val="24"/>
        </w:rPr>
      </w:pPr>
      <w:r>
        <w:rPr>
          <w:rFonts w:cstheme="minorHAnsi"/>
          <w:sz w:val="24"/>
          <w:szCs w:val="24"/>
        </w:rPr>
        <w:t xml:space="preserve">Via </w:t>
      </w:r>
      <w:proofErr w:type="spellStart"/>
      <w:r>
        <w:rPr>
          <w:rFonts w:cstheme="minorHAnsi"/>
          <w:sz w:val="24"/>
          <w:szCs w:val="24"/>
        </w:rPr>
        <w:t>blackbox</w:t>
      </w:r>
      <w:proofErr w:type="spellEnd"/>
      <w:r>
        <w:rPr>
          <w:rFonts w:cstheme="minorHAnsi"/>
          <w:sz w:val="24"/>
          <w:szCs w:val="24"/>
        </w:rPr>
        <w:t xml:space="preserve"> wordt rijgedrag in de gaten gehouden. Indien nodig wordt je hier persoonlijk op aangesproken,</w:t>
      </w:r>
    </w:p>
    <w:p w14:paraId="0C4FEBA6" w14:textId="080FBB0E" w:rsidR="001D452F" w:rsidRPr="001D452F" w:rsidRDefault="001D452F" w:rsidP="001D452F">
      <w:pPr>
        <w:spacing w:before="600" w:after="100" w:afterAutospacing="1" w:line="240" w:lineRule="auto"/>
        <w:outlineLvl w:val="1"/>
        <w:rPr>
          <w:rFonts w:eastAsia="Times New Roman" w:cstheme="minorHAnsi"/>
          <w:b/>
          <w:bCs/>
          <w:sz w:val="24"/>
          <w:szCs w:val="24"/>
          <w:lang w:eastAsia="nl-NL"/>
        </w:rPr>
      </w:pPr>
      <w:r w:rsidRPr="001D452F">
        <w:rPr>
          <w:rFonts w:eastAsia="Times New Roman" w:cstheme="minorHAnsi"/>
          <w:b/>
          <w:bCs/>
          <w:sz w:val="24"/>
          <w:szCs w:val="24"/>
          <w:lang w:eastAsia="nl-NL"/>
        </w:rPr>
        <w:t>Wat kan je zelf doen?</w:t>
      </w:r>
    </w:p>
    <w:p w14:paraId="710FF1B1" w14:textId="5C9B941D" w:rsidR="001D452F" w:rsidRDefault="001D452F" w:rsidP="001D452F">
      <w:pPr>
        <w:spacing w:before="100" w:beforeAutospacing="1" w:after="100" w:afterAutospacing="1" w:line="420" w:lineRule="atLeast"/>
        <w:rPr>
          <w:rFonts w:eastAsia="Times New Roman" w:cstheme="minorHAnsi"/>
          <w:sz w:val="24"/>
          <w:szCs w:val="24"/>
          <w:lang w:eastAsia="nl-NL"/>
        </w:rPr>
      </w:pPr>
      <w:r w:rsidRPr="001D452F">
        <w:rPr>
          <w:rFonts w:eastAsia="Times New Roman" w:cstheme="minorHAnsi"/>
          <w:sz w:val="24"/>
          <w:szCs w:val="24"/>
          <w:lang w:eastAsia="nl-NL"/>
        </w:rPr>
        <w:lastRenderedPageBreak/>
        <w:t xml:space="preserve">Als werknemer weet je het best welk werk is uitgevoerd met een machine. Het brandstofverbruik is afhankelijk van het type werkzaamheden. Stel, je voert relatief licht werk uit en je ziet dat het verbruik hoog is. Dan is het erg belangrijk om te kijken waar dat aan ligt. Kun je het verschil verklaren of niet? Jouw signaalfunctie is goud waard. </w:t>
      </w:r>
      <w:r w:rsidR="00091E9C">
        <w:rPr>
          <w:rFonts w:eastAsia="Times New Roman" w:cstheme="minorHAnsi"/>
          <w:sz w:val="24"/>
          <w:szCs w:val="24"/>
          <w:lang w:eastAsia="nl-NL"/>
        </w:rPr>
        <w:br/>
      </w:r>
      <w:r w:rsidRPr="001D452F">
        <w:rPr>
          <w:rFonts w:eastAsia="Times New Roman" w:cstheme="minorHAnsi"/>
          <w:sz w:val="24"/>
          <w:szCs w:val="24"/>
          <w:lang w:eastAsia="nl-NL"/>
        </w:rPr>
        <w:t>Het is belangrijk om samen informatie te delen en samen tot oplossingen te komen.</w:t>
      </w:r>
    </w:p>
    <w:p w14:paraId="73F96502" w14:textId="77777777" w:rsidR="00091E9C" w:rsidRPr="001D452F" w:rsidRDefault="00091E9C" w:rsidP="001D452F">
      <w:pPr>
        <w:spacing w:before="100" w:beforeAutospacing="1" w:after="100" w:afterAutospacing="1" w:line="420" w:lineRule="atLeast"/>
        <w:rPr>
          <w:rFonts w:eastAsia="Times New Roman" w:cstheme="minorHAnsi"/>
          <w:sz w:val="24"/>
          <w:szCs w:val="24"/>
          <w:lang w:eastAsia="nl-NL"/>
        </w:rPr>
      </w:pPr>
    </w:p>
    <w:p w14:paraId="0BB80635" w14:textId="77777777" w:rsidR="001D452F" w:rsidRPr="001D452F" w:rsidRDefault="001D452F" w:rsidP="001D452F">
      <w:pPr>
        <w:spacing w:before="100" w:beforeAutospacing="1" w:after="100" w:afterAutospacing="1" w:line="240" w:lineRule="auto"/>
        <w:outlineLvl w:val="2"/>
        <w:rPr>
          <w:rFonts w:eastAsia="Times New Roman" w:cstheme="minorHAnsi"/>
          <w:b/>
          <w:bCs/>
          <w:sz w:val="24"/>
          <w:szCs w:val="24"/>
          <w:lang w:eastAsia="nl-NL"/>
        </w:rPr>
      </w:pPr>
      <w:r w:rsidRPr="001D452F">
        <w:rPr>
          <w:rFonts w:eastAsia="Times New Roman" w:cstheme="minorHAnsi"/>
          <w:b/>
          <w:bCs/>
          <w:sz w:val="24"/>
          <w:szCs w:val="24"/>
          <w:lang w:eastAsia="nl-NL"/>
        </w:rPr>
        <w:t>Verstandig werken scheelt veel brandstof!</w:t>
      </w:r>
    </w:p>
    <w:p w14:paraId="065C043D" w14:textId="66875935" w:rsidR="001D452F" w:rsidRDefault="001D452F" w:rsidP="001D452F">
      <w:pPr>
        <w:spacing w:before="600" w:after="100" w:afterAutospacing="1" w:line="240" w:lineRule="auto"/>
        <w:outlineLvl w:val="1"/>
        <w:rPr>
          <w:rFonts w:eastAsia="Times New Roman" w:cstheme="minorHAnsi"/>
          <w:sz w:val="24"/>
          <w:szCs w:val="24"/>
          <w:lang w:eastAsia="nl-NL"/>
        </w:rPr>
      </w:pPr>
    </w:p>
    <w:p w14:paraId="2DD2D488" w14:textId="7E1F0050" w:rsidR="001D452F" w:rsidRPr="001D452F" w:rsidRDefault="001D452F" w:rsidP="001D452F">
      <w:pPr>
        <w:spacing w:before="600" w:after="100" w:afterAutospacing="1" w:line="240" w:lineRule="auto"/>
        <w:outlineLvl w:val="1"/>
        <w:rPr>
          <w:rFonts w:eastAsia="Times New Roman" w:cstheme="minorHAnsi"/>
          <w:sz w:val="24"/>
          <w:szCs w:val="24"/>
          <w:lang w:eastAsia="nl-NL"/>
        </w:rPr>
      </w:pPr>
      <w:r w:rsidRPr="001D452F">
        <w:rPr>
          <w:rFonts w:eastAsia="Times New Roman" w:cstheme="minorHAnsi"/>
          <w:sz w:val="24"/>
          <w:szCs w:val="24"/>
          <w:lang w:eastAsia="nl-NL"/>
        </w:rPr>
        <w:t>Tips en vuistregels</w:t>
      </w:r>
    </w:p>
    <w:p w14:paraId="382FC739" w14:textId="77777777" w:rsidR="001D452F" w:rsidRPr="001D452F" w:rsidRDefault="001D452F" w:rsidP="001D452F">
      <w:pPr>
        <w:pStyle w:val="Lijstalinea"/>
        <w:numPr>
          <w:ilvl w:val="0"/>
          <w:numId w:val="12"/>
        </w:numPr>
        <w:tabs>
          <w:tab w:val="left" w:pos="142"/>
        </w:tabs>
        <w:spacing w:before="100" w:beforeAutospacing="1" w:after="240" w:line="420" w:lineRule="atLeast"/>
        <w:rPr>
          <w:rFonts w:eastAsia="Times New Roman" w:cstheme="minorHAnsi"/>
          <w:sz w:val="24"/>
          <w:szCs w:val="24"/>
          <w:lang w:eastAsia="nl-NL"/>
        </w:rPr>
      </w:pPr>
      <w:r w:rsidRPr="001D452F">
        <w:rPr>
          <w:rFonts w:eastAsia="Times New Roman" w:cstheme="minorHAnsi"/>
          <w:sz w:val="24"/>
          <w:szCs w:val="24"/>
          <w:lang w:eastAsia="nl-NL"/>
        </w:rPr>
        <w:t>Heb je alles wat je nodig hebt bij je?</w:t>
      </w:r>
    </w:p>
    <w:p w14:paraId="1BFAA5E2" w14:textId="77777777" w:rsidR="001D452F" w:rsidRPr="001D452F" w:rsidRDefault="001D452F" w:rsidP="001D452F">
      <w:pPr>
        <w:pStyle w:val="Lijstalinea"/>
        <w:numPr>
          <w:ilvl w:val="0"/>
          <w:numId w:val="12"/>
        </w:numPr>
        <w:tabs>
          <w:tab w:val="left" w:pos="142"/>
        </w:tabs>
        <w:spacing w:before="100" w:beforeAutospacing="1" w:after="240" w:line="420" w:lineRule="atLeast"/>
        <w:rPr>
          <w:rFonts w:eastAsia="Times New Roman" w:cstheme="minorHAnsi"/>
          <w:sz w:val="24"/>
          <w:szCs w:val="24"/>
          <w:lang w:eastAsia="nl-NL"/>
        </w:rPr>
      </w:pPr>
      <w:r w:rsidRPr="001D452F">
        <w:rPr>
          <w:rFonts w:eastAsia="Times New Roman" w:cstheme="minorHAnsi"/>
          <w:sz w:val="24"/>
          <w:szCs w:val="24"/>
          <w:lang w:eastAsia="nl-NL"/>
        </w:rPr>
        <w:t>Ga je wel of geen rijplaten gebruiken?</w:t>
      </w:r>
      <w:r w:rsidRPr="001D452F">
        <w:rPr>
          <w:rFonts w:eastAsia="Times New Roman" w:cstheme="minorHAnsi"/>
          <w:sz w:val="24"/>
          <w:szCs w:val="24"/>
          <w:lang w:eastAsia="nl-NL"/>
        </w:rPr>
        <w:tab/>
      </w:r>
    </w:p>
    <w:p w14:paraId="79BA9036" w14:textId="77777777" w:rsidR="001D452F" w:rsidRPr="001D452F" w:rsidRDefault="001D452F" w:rsidP="001D452F">
      <w:pPr>
        <w:pStyle w:val="Lijstalinea"/>
        <w:numPr>
          <w:ilvl w:val="0"/>
          <w:numId w:val="12"/>
        </w:numPr>
        <w:tabs>
          <w:tab w:val="left" w:pos="142"/>
        </w:tabs>
        <w:spacing w:before="100" w:beforeAutospacing="1" w:after="240" w:line="420" w:lineRule="atLeast"/>
        <w:rPr>
          <w:rFonts w:eastAsia="Times New Roman" w:cstheme="minorHAnsi"/>
          <w:sz w:val="24"/>
          <w:szCs w:val="24"/>
          <w:lang w:eastAsia="nl-NL"/>
        </w:rPr>
      </w:pPr>
      <w:r w:rsidRPr="001D452F">
        <w:rPr>
          <w:rFonts w:eastAsia="Times New Roman" w:cstheme="minorHAnsi"/>
          <w:sz w:val="24"/>
          <w:szCs w:val="24"/>
          <w:lang w:eastAsia="nl-NL"/>
        </w:rPr>
        <w:t>Wanneer hoeft een collega niet onnodig te wachten?</w:t>
      </w:r>
      <w:r w:rsidRPr="001D452F">
        <w:rPr>
          <w:rFonts w:eastAsia="Times New Roman" w:cstheme="minorHAnsi"/>
          <w:sz w:val="24"/>
          <w:szCs w:val="24"/>
          <w:lang w:eastAsia="nl-NL"/>
        </w:rPr>
        <w:tab/>
      </w:r>
    </w:p>
    <w:p w14:paraId="053B61E7" w14:textId="77777777" w:rsidR="001D452F" w:rsidRPr="001D452F" w:rsidRDefault="001D452F" w:rsidP="001D452F">
      <w:pPr>
        <w:pStyle w:val="Lijstalinea"/>
        <w:numPr>
          <w:ilvl w:val="0"/>
          <w:numId w:val="12"/>
        </w:numPr>
        <w:tabs>
          <w:tab w:val="left" w:pos="142"/>
        </w:tabs>
        <w:spacing w:before="100" w:beforeAutospacing="1" w:after="240" w:line="420" w:lineRule="atLeast"/>
        <w:rPr>
          <w:rFonts w:eastAsia="Times New Roman" w:cstheme="minorHAnsi"/>
          <w:sz w:val="24"/>
          <w:szCs w:val="24"/>
          <w:lang w:eastAsia="nl-NL"/>
        </w:rPr>
      </w:pPr>
      <w:r w:rsidRPr="001D452F">
        <w:rPr>
          <w:rFonts w:eastAsia="Times New Roman" w:cstheme="minorHAnsi"/>
          <w:sz w:val="24"/>
          <w:szCs w:val="24"/>
          <w:lang w:eastAsia="nl-NL"/>
        </w:rPr>
        <w:t>Welke machine is het meest geschikt? En welk vermogen past het best? Het hoeft niet altijd volop.</w:t>
      </w:r>
    </w:p>
    <w:p w14:paraId="52279F2D" w14:textId="77777777" w:rsidR="001D452F" w:rsidRPr="001D452F" w:rsidRDefault="001D452F" w:rsidP="001D452F">
      <w:pPr>
        <w:pStyle w:val="Lijstalinea"/>
        <w:numPr>
          <w:ilvl w:val="0"/>
          <w:numId w:val="12"/>
        </w:numPr>
        <w:tabs>
          <w:tab w:val="left" w:pos="142"/>
        </w:tabs>
        <w:spacing w:before="100" w:beforeAutospacing="1" w:after="240" w:line="420" w:lineRule="atLeast"/>
        <w:rPr>
          <w:rFonts w:eastAsia="Times New Roman" w:cstheme="minorHAnsi"/>
          <w:sz w:val="24"/>
          <w:szCs w:val="24"/>
          <w:lang w:eastAsia="nl-NL"/>
        </w:rPr>
      </w:pPr>
      <w:r w:rsidRPr="001D452F">
        <w:rPr>
          <w:rFonts w:eastAsia="Times New Roman" w:cstheme="minorHAnsi"/>
          <w:sz w:val="24"/>
          <w:szCs w:val="24"/>
          <w:lang w:eastAsia="nl-NL"/>
        </w:rPr>
        <w:t>Welke aanrijroute zorgt voor het laagste verbruik, maar is toch veilig? Wanneer maak je de minste meters?</w:t>
      </w:r>
    </w:p>
    <w:p w14:paraId="55126D65" w14:textId="77777777" w:rsidR="001D452F" w:rsidRPr="001D452F" w:rsidRDefault="001D452F" w:rsidP="001D452F">
      <w:pPr>
        <w:pStyle w:val="Lijstalinea"/>
        <w:numPr>
          <w:ilvl w:val="0"/>
          <w:numId w:val="12"/>
        </w:numPr>
        <w:tabs>
          <w:tab w:val="left" w:pos="142"/>
        </w:tabs>
        <w:spacing w:before="100" w:beforeAutospacing="1" w:after="240" w:line="420" w:lineRule="atLeast"/>
        <w:rPr>
          <w:rFonts w:eastAsia="Times New Roman" w:cstheme="minorHAnsi"/>
          <w:sz w:val="24"/>
          <w:szCs w:val="24"/>
          <w:lang w:eastAsia="nl-NL"/>
        </w:rPr>
      </w:pPr>
      <w:r w:rsidRPr="001D452F">
        <w:rPr>
          <w:rFonts w:eastAsia="Times New Roman" w:cstheme="minorHAnsi"/>
          <w:sz w:val="24"/>
          <w:szCs w:val="24"/>
          <w:lang w:eastAsia="nl-NL"/>
        </w:rPr>
        <w:t>Welke dam ga je gebruiken?</w:t>
      </w:r>
    </w:p>
    <w:p w14:paraId="60C6A4CF" w14:textId="77777777" w:rsidR="001D452F" w:rsidRPr="001D452F" w:rsidRDefault="001D452F" w:rsidP="001D452F">
      <w:pPr>
        <w:pStyle w:val="Lijstalinea"/>
        <w:numPr>
          <w:ilvl w:val="0"/>
          <w:numId w:val="12"/>
        </w:numPr>
        <w:tabs>
          <w:tab w:val="left" w:pos="142"/>
        </w:tabs>
        <w:spacing w:before="100" w:beforeAutospacing="1" w:after="240" w:line="420" w:lineRule="atLeast"/>
        <w:rPr>
          <w:rFonts w:eastAsia="Times New Roman" w:cstheme="minorHAnsi"/>
          <w:sz w:val="24"/>
          <w:szCs w:val="24"/>
          <w:lang w:eastAsia="nl-NL"/>
        </w:rPr>
      </w:pPr>
      <w:r w:rsidRPr="001D452F">
        <w:rPr>
          <w:rFonts w:eastAsia="Times New Roman" w:cstheme="minorHAnsi"/>
          <w:sz w:val="24"/>
          <w:szCs w:val="24"/>
          <w:lang w:eastAsia="nl-NL"/>
        </w:rPr>
        <w:t>Een rustig rijgedrag is het zuinigst. Daarnaast heeft het geen zin om te ‘scheuren’ als je op de plaats van bestemming toch nog even moet wachten. Voorkom onnodig remmen, laat de combinatie uitrollen en trek rustig op.</w:t>
      </w:r>
    </w:p>
    <w:p w14:paraId="3FAD7F8D" w14:textId="77777777" w:rsidR="001D452F" w:rsidRDefault="001D452F" w:rsidP="001D452F">
      <w:pPr>
        <w:pStyle w:val="Lijstalinea"/>
        <w:numPr>
          <w:ilvl w:val="0"/>
          <w:numId w:val="12"/>
        </w:numPr>
        <w:tabs>
          <w:tab w:val="left" w:pos="142"/>
        </w:tabs>
        <w:spacing w:before="100" w:beforeAutospacing="1" w:after="240" w:line="420" w:lineRule="atLeast"/>
        <w:rPr>
          <w:rFonts w:eastAsia="Times New Roman" w:cstheme="minorHAnsi"/>
          <w:sz w:val="24"/>
          <w:szCs w:val="24"/>
          <w:lang w:eastAsia="nl-NL"/>
        </w:rPr>
      </w:pPr>
      <w:r w:rsidRPr="001D452F">
        <w:rPr>
          <w:rFonts w:eastAsia="Times New Roman" w:cstheme="minorHAnsi"/>
          <w:sz w:val="24"/>
          <w:szCs w:val="24"/>
          <w:lang w:eastAsia="nl-NL"/>
        </w:rPr>
        <w:t>Zorg voor de juiste bandenspanning.</w:t>
      </w:r>
    </w:p>
    <w:p w14:paraId="010B2CAD" w14:textId="73E07391" w:rsidR="00091E9C" w:rsidRPr="001D452F" w:rsidRDefault="00091E9C" w:rsidP="001D452F">
      <w:pPr>
        <w:pStyle w:val="Lijstalinea"/>
        <w:numPr>
          <w:ilvl w:val="0"/>
          <w:numId w:val="12"/>
        </w:numPr>
        <w:tabs>
          <w:tab w:val="left" w:pos="142"/>
        </w:tabs>
        <w:spacing w:before="100" w:beforeAutospacing="1" w:after="240" w:line="420" w:lineRule="atLeast"/>
        <w:rPr>
          <w:rFonts w:eastAsia="Times New Roman" w:cstheme="minorHAnsi"/>
          <w:sz w:val="24"/>
          <w:szCs w:val="24"/>
          <w:lang w:eastAsia="nl-NL"/>
        </w:rPr>
      </w:pPr>
      <w:r>
        <w:rPr>
          <w:rFonts w:eastAsia="Times New Roman" w:cstheme="minorHAnsi"/>
          <w:sz w:val="24"/>
          <w:szCs w:val="24"/>
          <w:lang w:eastAsia="nl-NL"/>
        </w:rPr>
        <w:t>Rij mee met je collega</w:t>
      </w:r>
    </w:p>
    <w:p w14:paraId="7E0322B4" w14:textId="77777777" w:rsidR="001D452F" w:rsidRPr="001D452F" w:rsidRDefault="001D452F" w:rsidP="001D452F">
      <w:pPr>
        <w:pStyle w:val="Lijstalinea"/>
        <w:numPr>
          <w:ilvl w:val="0"/>
          <w:numId w:val="12"/>
        </w:numPr>
        <w:tabs>
          <w:tab w:val="left" w:pos="142"/>
        </w:tabs>
        <w:spacing w:before="100" w:beforeAutospacing="1" w:after="240" w:line="420" w:lineRule="atLeast"/>
        <w:rPr>
          <w:rFonts w:eastAsia="Times New Roman" w:cstheme="minorHAnsi"/>
          <w:sz w:val="24"/>
          <w:szCs w:val="24"/>
          <w:lang w:eastAsia="nl-NL"/>
        </w:rPr>
      </w:pPr>
      <w:r w:rsidRPr="001D452F">
        <w:rPr>
          <w:rFonts w:eastAsia="Times New Roman" w:cstheme="minorHAnsi"/>
          <w:sz w:val="24"/>
          <w:szCs w:val="24"/>
          <w:lang w:eastAsia="nl-NL"/>
        </w:rPr>
        <w:t>Laat de motor niet onnodig draaien.</w:t>
      </w:r>
    </w:p>
    <w:p w14:paraId="22DA10C6" w14:textId="48A984C5" w:rsidR="001D452F" w:rsidRPr="00091E9C" w:rsidRDefault="001D452F" w:rsidP="001D452F">
      <w:pPr>
        <w:pStyle w:val="Lijstalinea"/>
        <w:numPr>
          <w:ilvl w:val="0"/>
          <w:numId w:val="12"/>
        </w:numPr>
        <w:tabs>
          <w:tab w:val="left" w:pos="142"/>
        </w:tabs>
        <w:spacing w:before="100" w:beforeAutospacing="1" w:after="240" w:line="240" w:lineRule="auto"/>
        <w:rPr>
          <w:sz w:val="24"/>
          <w:szCs w:val="24"/>
        </w:rPr>
      </w:pPr>
      <w:r w:rsidRPr="00091E9C">
        <w:rPr>
          <w:rFonts w:eastAsia="Times New Roman" w:cstheme="minorHAnsi"/>
          <w:sz w:val="24"/>
          <w:szCs w:val="24"/>
          <w:lang w:eastAsia="nl-NL"/>
        </w:rPr>
        <w:t>Denk mee over verbeterpunten in het bedrijf en deel je ideeën.</w:t>
      </w:r>
    </w:p>
    <w:p w14:paraId="22C24968" w14:textId="77777777" w:rsidR="001D452F" w:rsidRPr="001D452F" w:rsidRDefault="001D452F" w:rsidP="001D452F">
      <w:pPr>
        <w:pStyle w:val="Lijstalinea"/>
        <w:spacing w:line="240" w:lineRule="auto"/>
        <w:rPr>
          <w:sz w:val="24"/>
          <w:szCs w:val="24"/>
        </w:rPr>
      </w:pPr>
    </w:p>
    <w:p w14:paraId="1286ED95" w14:textId="77777777" w:rsidR="001D452F" w:rsidRPr="001D452F" w:rsidRDefault="001D452F" w:rsidP="001D452F">
      <w:pPr>
        <w:pStyle w:val="Lijstalinea"/>
        <w:spacing w:line="240" w:lineRule="auto"/>
        <w:rPr>
          <w:sz w:val="24"/>
          <w:szCs w:val="24"/>
        </w:rPr>
      </w:pPr>
    </w:p>
    <w:p w14:paraId="5D551597" w14:textId="77777777" w:rsidR="001D452F" w:rsidRPr="001D452F" w:rsidRDefault="001D452F" w:rsidP="001D452F">
      <w:pPr>
        <w:pStyle w:val="Lijstalinea"/>
        <w:spacing w:line="240" w:lineRule="auto"/>
        <w:rPr>
          <w:sz w:val="24"/>
          <w:szCs w:val="24"/>
        </w:rPr>
      </w:pPr>
    </w:p>
    <w:p w14:paraId="242A1EFE" w14:textId="77777777" w:rsidR="001D452F" w:rsidRPr="001D452F" w:rsidRDefault="001D452F" w:rsidP="001D452F">
      <w:pPr>
        <w:pStyle w:val="Lijstalinea"/>
        <w:spacing w:line="240" w:lineRule="auto"/>
        <w:rPr>
          <w:sz w:val="24"/>
          <w:szCs w:val="24"/>
        </w:rPr>
      </w:pPr>
    </w:p>
    <w:p w14:paraId="02CE1CA0" w14:textId="20F25913" w:rsidR="00C95A9D" w:rsidRPr="001D452F" w:rsidRDefault="00C95A9D" w:rsidP="001D452F">
      <w:pPr>
        <w:spacing w:after="0"/>
        <w:rPr>
          <w:rFonts w:cstheme="minorHAnsi"/>
          <w:sz w:val="24"/>
          <w:szCs w:val="24"/>
        </w:rPr>
      </w:pPr>
    </w:p>
    <w:sectPr w:rsidR="00C95A9D" w:rsidRPr="001D452F" w:rsidSect="003E0C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ACF9E" w14:textId="77777777" w:rsidR="00A97EA8" w:rsidRDefault="00A97EA8" w:rsidP="003E0CCB">
      <w:pPr>
        <w:spacing w:after="0" w:line="240" w:lineRule="auto"/>
      </w:pPr>
      <w:r>
        <w:separator/>
      </w:r>
    </w:p>
  </w:endnote>
  <w:endnote w:type="continuationSeparator" w:id="0">
    <w:p w14:paraId="3735C2CE" w14:textId="77777777" w:rsidR="00A97EA8" w:rsidRDefault="00A97EA8" w:rsidP="003E0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E256" w14:textId="77777777" w:rsidR="00831C46" w:rsidRDefault="00831C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863B" w14:textId="77777777" w:rsidR="00831C46" w:rsidRDefault="00831C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E12B" w14:textId="77777777" w:rsidR="00831C46" w:rsidRDefault="00831C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C681" w14:textId="77777777" w:rsidR="00A97EA8" w:rsidRDefault="00A97EA8" w:rsidP="003E0CCB">
      <w:pPr>
        <w:spacing w:after="0" w:line="240" w:lineRule="auto"/>
      </w:pPr>
      <w:r>
        <w:separator/>
      </w:r>
    </w:p>
  </w:footnote>
  <w:footnote w:type="continuationSeparator" w:id="0">
    <w:p w14:paraId="280B5FC9" w14:textId="77777777" w:rsidR="00A97EA8" w:rsidRDefault="00A97EA8" w:rsidP="003E0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329D" w14:textId="77777777" w:rsidR="00831C46" w:rsidRDefault="00831C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1D07" w14:textId="0502C4A9" w:rsidR="00555019" w:rsidRDefault="00BC27CC" w:rsidP="00555019">
    <w:pPr>
      <w:ind w:left="708" w:firstLine="192"/>
      <w:rPr>
        <w:rFonts w:ascii="Univers" w:hAnsi="Univers"/>
        <w:b/>
        <w:sz w:val="20"/>
        <w:szCs w:val="20"/>
      </w:rPr>
    </w:pPr>
    <w:bookmarkStart w:id="0" w:name="OLE_LINK1"/>
    <w:bookmarkStart w:id="1" w:name="OLE_LINK2"/>
    <w:bookmarkStart w:id="2" w:name="OLE_LINK3"/>
    <w:r>
      <w:rPr>
        <w:rFonts w:ascii="Univers" w:hAnsi="Univers"/>
        <w:b/>
        <w:sz w:val="20"/>
        <w:szCs w:val="20"/>
      </w:rPr>
      <w:tab/>
    </w:r>
    <w:r>
      <w:rPr>
        <w:rFonts w:ascii="Univers" w:hAnsi="Univers"/>
        <w:b/>
        <w:sz w:val="20"/>
        <w:szCs w:val="20"/>
      </w:rPr>
      <w:tab/>
    </w:r>
    <w:r>
      <w:rPr>
        <w:rFonts w:ascii="Univers" w:hAnsi="Univers"/>
        <w:b/>
        <w:sz w:val="20"/>
        <w:szCs w:val="20"/>
      </w:rPr>
      <w:tab/>
    </w:r>
    <w:r>
      <w:rPr>
        <w:rFonts w:ascii="Univers" w:hAnsi="Univers"/>
        <w:b/>
        <w:sz w:val="20"/>
        <w:szCs w:val="20"/>
      </w:rPr>
      <w:tab/>
    </w:r>
    <w:r>
      <w:rPr>
        <w:rFonts w:ascii="Univers" w:hAnsi="Univers"/>
        <w:b/>
        <w:sz w:val="20"/>
        <w:szCs w:val="20"/>
      </w:rPr>
      <w:tab/>
    </w:r>
    <w:r>
      <w:rPr>
        <w:rFonts w:ascii="Univers" w:hAnsi="Univers"/>
        <w:b/>
        <w:sz w:val="20"/>
        <w:szCs w:val="20"/>
      </w:rPr>
      <w:tab/>
    </w:r>
    <w:r>
      <w:rPr>
        <w:rFonts w:ascii="Univers" w:hAnsi="Univers"/>
        <w:b/>
        <w:sz w:val="20"/>
        <w:szCs w:val="20"/>
      </w:rPr>
      <w:tab/>
    </w:r>
    <w:r>
      <w:rPr>
        <w:rFonts w:ascii="Univers" w:hAnsi="Univers"/>
        <w:b/>
        <w:sz w:val="20"/>
        <w:szCs w:val="20"/>
      </w:rPr>
      <w:tab/>
    </w:r>
    <w:r>
      <w:rPr>
        <w:rFonts w:ascii="Univers" w:hAnsi="Univers"/>
        <w:b/>
        <w:sz w:val="20"/>
        <w:szCs w:val="20"/>
      </w:rPr>
      <w:tab/>
    </w:r>
    <w:r w:rsidR="00555019">
      <w:rPr>
        <w:rFonts w:ascii="Univers" w:hAnsi="Univers"/>
        <w:b/>
        <w:sz w:val="20"/>
        <w:szCs w:val="20"/>
      </w:rPr>
      <w:tab/>
    </w:r>
    <w:r w:rsidR="00555019">
      <w:rPr>
        <w:rFonts w:ascii="Univers" w:hAnsi="Univers"/>
        <w:b/>
        <w:sz w:val="20"/>
        <w:szCs w:val="20"/>
      </w:rPr>
      <w:tab/>
    </w:r>
    <w:r w:rsidR="00555019" w:rsidRPr="00831C46">
      <w:rPr>
        <w:rFonts w:ascii="Univers" w:hAnsi="Univers"/>
        <w:b/>
        <w:sz w:val="20"/>
        <w:szCs w:val="20"/>
      </w:rPr>
      <w:t>09-05-2023</w:t>
    </w:r>
  </w:p>
  <w:p w14:paraId="6DB9B742" w14:textId="77777777" w:rsidR="00D9344F" w:rsidRDefault="00D9344F" w:rsidP="00BC27CC">
    <w:pPr>
      <w:ind w:left="708" w:firstLine="192"/>
      <w:rPr>
        <w:rFonts w:ascii="Univers" w:hAnsi="Univers"/>
        <w:b/>
        <w:sz w:val="20"/>
        <w:szCs w:val="20"/>
      </w:rPr>
    </w:pPr>
  </w:p>
  <w:p w14:paraId="7CD0BE4D" w14:textId="77777777" w:rsidR="003E0CCB" w:rsidRDefault="003E0CCB" w:rsidP="003E0CCB">
    <w:pPr>
      <w:ind w:left="708" w:firstLine="192"/>
      <w:rPr>
        <w:rFonts w:ascii="Univers" w:hAnsi="Univers"/>
        <w:b/>
        <w:sz w:val="20"/>
        <w:szCs w:val="20"/>
      </w:rPr>
    </w:pPr>
    <w:bookmarkStart w:id="3" w:name="OLE_LINK4"/>
    <w:bookmarkStart w:id="4" w:name="OLE_LINK5"/>
    <w:bookmarkStart w:id="5" w:name="OLE_LINK6"/>
    <w:r>
      <w:rPr>
        <w:rFonts w:ascii="Arial" w:hAnsi="Arial" w:cs="Arial"/>
        <w:noProof/>
        <w:sz w:val="20"/>
        <w:szCs w:val="20"/>
        <w:lang w:eastAsia="nl-NL"/>
      </w:rPr>
      <w:drawing>
        <wp:anchor distT="0" distB="0" distL="114300" distR="114300" simplePos="0" relativeHeight="251656192" behindDoc="0" locked="0" layoutInCell="1" allowOverlap="1" wp14:anchorId="439AB5EF" wp14:editId="21425D47">
          <wp:simplePos x="0" y="0"/>
          <wp:positionH relativeFrom="column">
            <wp:posOffset>-233045</wp:posOffset>
          </wp:positionH>
          <wp:positionV relativeFrom="paragraph">
            <wp:posOffset>-4445</wp:posOffset>
          </wp:positionV>
          <wp:extent cx="752475" cy="619125"/>
          <wp:effectExtent l="0" t="0" r="9525" b="9525"/>
          <wp:wrapNone/>
          <wp:docPr id="2" name="Afbeelding 2" descr="l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619125"/>
                  </a:xfrm>
                  <a:prstGeom prst="rect">
                    <a:avLst/>
                  </a:prstGeom>
                  <a:noFill/>
                </pic:spPr>
              </pic:pic>
            </a:graphicData>
          </a:graphic>
          <wp14:sizeRelH relativeFrom="page">
            <wp14:pctWidth>0</wp14:pctWidth>
          </wp14:sizeRelH>
          <wp14:sizeRelV relativeFrom="page">
            <wp14:pctHeight>0</wp14:pctHeight>
          </wp14:sizeRelV>
        </wp:anchor>
      </w:drawing>
    </w:r>
    <w:r>
      <w:rPr>
        <w:rFonts w:ascii="Univers" w:hAnsi="Univers"/>
        <w:noProof/>
        <w:sz w:val="12"/>
        <w:szCs w:val="12"/>
        <w:lang w:eastAsia="nl-NL"/>
      </w:rPr>
      <mc:AlternateContent>
        <mc:Choice Requires="wps">
          <w:drawing>
            <wp:anchor distT="0" distB="0" distL="114300" distR="114300" simplePos="0" relativeHeight="251660288" behindDoc="0" locked="0" layoutInCell="1" allowOverlap="1" wp14:anchorId="0A014344" wp14:editId="6D7E2C57">
              <wp:simplePos x="0" y="0"/>
              <wp:positionH relativeFrom="column">
                <wp:posOffset>523875</wp:posOffset>
              </wp:positionH>
              <wp:positionV relativeFrom="paragraph">
                <wp:posOffset>612775</wp:posOffset>
              </wp:positionV>
              <wp:extent cx="3886200" cy="0"/>
              <wp:effectExtent l="0" t="0" r="19050" b="19050"/>
              <wp:wrapNone/>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2679B" id="Rechte verbindingslijn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48.25pt" to="347.2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" strokecolor="blue" strokeweight="2pt"/>
          </w:pict>
        </mc:Fallback>
      </mc:AlternateContent>
    </w:r>
    <w:r>
      <w:rPr>
        <w:rFonts w:ascii="Univers" w:hAnsi="Univers"/>
        <w:b/>
        <w:sz w:val="20"/>
        <w:szCs w:val="20"/>
      </w:rPr>
      <w:t>Aannemingsbedrijf</w:t>
    </w:r>
    <w:r>
      <w:rPr>
        <w:rFonts w:ascii="Univers" w:hAnsi="Univers"/>
        <w:b/>
        <w:sz w:val="20"/>
        <w:szCs w:val="20"/>
      </w:rPr>
      <w:br/>
      <w:t xml:space="preserve">   </w:t>
    </w:r>
    <w:r>
      <w:rPr>
        <w:rFonts w:ascii="Univers" w:hAnsi="Univers"/>
        <w:b/>
        <w:color w:val="0000FF"/>
        <w:sz w:val="28"/>
        <w:szCs w:val="28"/>
      </w:rPr>
      <w:t>Kramer Metslawier BV</w:t>
    </w:r>
    <w:r>
      <w:rPr>
        <w:rFonts w:ascii="Univers" w:hAnsi="Univers"/>
        <w:b/>
        <w:color w:val="0000FF"/>
        <w:sz w:val="28"/>
        <w:szCs w:val="28"/>
      </w:rPr>
      <w:tab/>
    </w:r>
    <w:r>
      <w:rPr>
        <w:rFonts w:ascii="Univers" w:hAnsi="Univers"/>
        <w:b/>
        <w:color w:val="0000FF"/>
        <w:sz w:val="28"/>
        <w:szCs w:val="28"/>
      </w:rPr>
      <w:tab/>
    </w:r>
    <w:r>
      <w:rPr>
        <w:rFonts w:ascii="Univers" w:hAnsi="Univers"/>
        <w:b/>
        <w:color w:val="0000FF"/>
        <w:sz w:val="28"/>
        <w:szCs w:val="28"/>
      </w:rPr>
      <w:tab/>
    </w:r>
    <w:r>
      <w:rPr>
        <w:rFonts w:ascii="Univers" w:hAnsi="Univers"/>
        <w:b/>
        <w:color w:val="0000FF"/>
        <w:sz w:val="28"/>
        <w:szCs w:val="28"/>
      </w:rPr>
      <w:tab/>
    </w:r>
    <w:r>
      <w:rPr>
        <w:rFonts w:ascii="Univers" w:hAnsi="Univers"/>
        <w:b/>
        <w:color w:val="0000FF"/>
        <w:sz w:val="28"/>
        <w:szCs w:val="28"/>
      </w:rPr>
      <w:tab/>
    </w:r>
    <w:r>
      <w:rPr>
        <w:rFonts w:ascii="Univers" w:hAnsi="Univers"/>
        <w:b/>
        <w:color w:val="0000FF"/>
        <w:sz w:val="28"/>
        <w:szCs w:val="28"/>
      </w:rPr>
      <w:br/>
      <w:t xml:space="preserve">  </w:t>
    </w:r>
    <w:r>
      <w:rPr>
        <w:rFonts w:ascii="Univers" w:hAnsi="Univers"/>
        <w:b/>
        <w:sz w:val="20"/>
        <w:szCs w:val="20"/>
      </w:rPr>
      <w:t>Grond,- weg en waterbouw</w:t>
    </w:r>
  </w:p>
  <w:bookmarkEnd w:id="0"/>
  <w:bookmarkEnd w:id="1"/>
  <w:bookmarkEnd w:id="2"/>
  <w:bookmarkEnd w:id="3"/>
  <w:bookmarkEnd w:id="4"/>
  <w:bookmarkEnd w:id="5"/>
  <w:p w14:paraId="42ACB090" w14:textId="0B5D9AEB" w:rsidR="003E0CCB" w:rsidRDefault="003E0CCB" w:rsidP="003E0CCB">
    <w:pPr>
      <w:spacing w:after="0"/>
      <w:ind w:hanging="360"/>
      <w:rPr>
        <w:rFonts w:ascii="Univers" w:hAnsi="Univers"/>
        <w:sz w:val="12"/>
        <w:szCs w:val="12"/>
      </w:rPr>
    </w:pPr>
    <w:r>
      <w:rPr>
        <w:rFonts w:ascii="Univers" w:hAnsi="Univers"/>
        <w:sz w:val="12"/>
        <w:szCs w:val="12"/>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836B" w14:textId="77777777" w:rsidR="00831C46" w:rsidRDefault="00831C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B81"/>
    <w:multiLevelType w:val="hybridMultilevel"/>
    <w:tmpl w:val="7EAE655A"/>
    <w:lvl w:ilvl="0" w:tplc="E2847E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2B62F0"/>
    <w:multiLevelType w:val="hybridMultilevel"/>
    <w:tmpl w:val="01C655DA"/>
    <w:lvl w:ilvl="0" w:tplc="07F4933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F707A74"/>
    <w:multiLevelType w:val="hybridMultilevel"/>
    <w:tmpl w:val="D4F8BD9E"/>
    <w:lvl w:ilvl="0" w:tplc="9D5E8D9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096A35"/>
    <w:multiLevelType w:val="hybridMultilevel"/>
    <w:tmpl w:val="073612C6"/>
    <w:lvl w:ilvl="0" w:tplc="E3FA9E2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242C42"/>
    <w:multiLevelType w:val="hybridMultilevel"/>
    <w:tmpl w:val="398653B8"/>
    <w:lvl w:ilvl="0" w:tplc="04130001">
      <w:start w:val="1"/>
      <w:numFmt w:val="bullet"/>
      <w:lvlText w:val=""/>
      <w:lvlJc w:val="left"/>
      <w:pPr>
        <w:ind w:left="1495" w:hanging="360"/>
      </w:pPr>
      <w:rPr>
        <w:rFonts w:ascii="Symbol" w:hAnsi="Symbol" w:hint="default"/>
      </w:rPr>
    </w:lvl>
    <w:lvl w:ilvl="1" w:tplc="04130003" w:tentative="1">
      <w:start w:val="1"/>
      <w:numFmt w:val="bullet"/>
      <w:lvlText w:val="o"/>
      <w:lvlJc w:val="left"/>
      <w:pPr>
        <w:ind w:left="2215" w:hanging="360"/>
      </w:pPr>
      <w:rPr>
        <w:rFonts w:ascii="Courier New" w:hAnsi="Courier New" w:cs="Courier New" w:hint="default"/>
      </w:rPr>
    </w:lvl>
    <w:lvl w:ilvl="2" w:tplc="04130005" w:tentative="1">
      <w:start w:val="1"/>
      <w:numFmt w:val="bullet"/>
      <w:lvlText w:val=""/>
      <w:lvlJc w:val="left"/>
      <w:pPr>
        <w:ind w:left="2935" w:hanging="360"/>
      </w:pPr>
      <w:rPr>
        <w:rFonts w:ascii="Wingdings" w:hAnsi="Wingdings" w:hint="default"/>
      </w:rPr>
    </w:lvl>
    <w:lvl w:ilvl="3" w:tplc="04130001" w:tentative="1">
      <w:start w:val="1"/>
      <w:numFmt w:val="bullet"/>
      <w:lvlText w:val=""/>
      <w:lvlJc w:val="left"/>
      <w:pPr>
        <w:ind w:left="3655" w:hanging="360"/>
      </w:pPr>
      <w:rPr>
        <w:rFonts w:ascii="Symbol" w:hAnsi="Symbol" w:hint="default"/>
      </w:rPr>
    </w:lvl>
    <w:lvl w:ilvl="4" w:tplc="04130003" w:tentative="1">
      <w:start w:val="1"/>
      <w:numFmt w:val="bullet"/>
      <w:lvlText w:val="o"/>
      <w:lvlJc w:val="left"/>
      <w:pPr>
        <w:ind w:left="4375" w:hanging="360"/>
      </w:pPr>
      <w:rPr>
        <w:rFonts w:ascii="Courier New" w:hAnsi="Courier New" w:cs="Courier New" w:hint="default"/>
      </w:rPr>
    </w:lvl>
    <w:lvl w:ilvl="5" w:tplc="04130005" w:tentative="1">
      <w:start w:val="1"/>
      <w:numFmt w:val="bullet"/>
      <w:lvlText w:val=""/>
      <w:lvlJc w:val="left"/>
      <w:pPr>
        <w:ind w:left="5095" w:hanging="360"/>
      </w:pPr>
      <w:rPr>
        <w:rFonts w:ascii="Wingdings" w:hAnsi="Wingdings" w:hint="default"/>
      </w:rPr>
    </w:lvl>
    <w:lvl w:ilvl="6" w:tplc="04130001" w:tentative="1">
      <w:start w:val="1"/>
      <w:numFmt w:val="bullet"/>
      <w:lvlText w:val=""/>
      <w:lvlJc w:val="left"/>
      <w:pPr>
        <w:ind w:left="5815" w:hanging="360"/>
      </w:pPr>
      <w:rPr>
        <w:rFonts w:ascii="Symbol" w:hAnsi="Symbol" w:hint="default"/>
      </w:rPr>
    </w:lvl>
    <w:lvl w:ilvl="7" w:tplc="04130003" w:tentative="1">
      <w:start w:val="1"/>
      <w:numFmt w:val="bullet"/>
      <w:lvlText w:val="o"/>
      <w:lvlJc w:val="left"/>
      <w:pPr>
        <w:ind w:left="6535" w:hanging="360"/>
      </w:pPr>
      <w:rPr>
        <w:rFonts w:ascii="Courier New" w:hAnsi="Courier New" w:cs="Courier New" w:hint="default"/>
      </w:rPr>
    </w:lvl>
    <w:lvl w:ilvl="8" w:tplc="04130005" w:tentative="1">
      <w:start w:val="1"/>
      <w:numFmt w:val="bullet"/>
      <w:lvlText w:val=""/>
      <w:lvlJc w:val="left"/>
      <w:pPr>
        <w:ind w:left="7255" w:hanging="360"/>
      </w:pPr>
      <w:rPr>
        <w:rFonts w:ascii="Wingdings" w:hAnsi="Wingdings" w:hint="default"/>
      </w:rPr>
    </w:lvl>
  </w:abstractNum>
  <w:abstractNum w:abstractNumId="5" w15:restartNumberingAfterBreak="0">
    <w:nsid w:val="1F215B33"/>
    <w:multiLevelType w:val="hybridMultilevel"/>
    <w:tmpl w:val="BBB45D6C"/>
    <w:lvl w:ilvl="0" w:tplc="1D941E8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DE1B8E"/>
    <w:multiLevelType w:val="hybridMultilevel"/>
    <w:tmpl w:val="8A6002A4"/>
    <w:lvl w:ilvl="0" w:tplc="E45ADFB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A86874"/>
    <w:multiLevelType w:val="hybridMultilevel"/>
    <w:tmpl w:val="67EC35CA"/>
    <w:lvl w:ilvl="0" w:tplc="3AE4B4F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203A8A"/>
    <w:multiLevelType w:val="hybridMultilevel"/>
    <w:tmpl w:val="54BC2382"/>
    <w:lvl w:ilvl="0" w:tplc="8BD2A34E">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24A457D"/>
    <w:multiLevelType w:val="hybridMultilevel"/>
    <w:tmpl w:val="2FD68DE2"/>
    <w:lvl w:ilvl="0" w:tplc="61989A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16C3214"/>
    <w:multiLevelType w:val="multilevel"/>
    <w:tmpl w:val="A76EC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0C7FC0"/>
    <w:multiLevelType w:val="hybridMultilevel"/>
    <w:tmpl w:val="D81E9D0C"/>
    <w:lvl w:ilvl="0" w:tplc="2FA66310">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56887260">
    <w:abstractNumId w:val="7"/>
  </w:num>
  <w:num w:numId="2" w16cid:durableId="852190236">
    <w:abstractNumId w:val="0"/>
  </w:num>
  <w:num w:numId="3" w16cid:durableId="983967384">
    <w:abstractNumId w:val="2"/>
  </w:num>
  <w:num w:numId="4" w16cid:durableId="1849321181">
    <w:abstractNumId w:val="6"/>
  </w:num>
  <w:num w:numId="5" w16cid:durableId="940799583">
    <w:abstractNumId w:val="1"/>
  </w:num>
  <w:num w:numId="6" w16cid:durableId="933709783">
    <w:abstractNumId w:val="11"/>
  </w:num>
  <w:num w:numId="7" w16cid:durableId="224804957">
    <w:abstractNumId w:val="8"/>
  </w:num>
  <w:num w:numId="8" w16cid:durableId="419106048">
    <w:abstractNumId w:val="9"/>
  </w:num>
  <w:num w:numId="9" w16cid:durableId="916288234">
    <w:abstractNumId w:val="5"/>
  </w:num>
  <w:num w:numId="10" w16cid:durableId="473378577">
    <w:abstractNumId w:val="3"/>
  </w:num>
  <w:num w:numId="11" w16cid:durableId="1905675229">
    <w:abstractNumId w:val="4"/>
  </w:num>
  <w:num w:numId="12" w16cid:durableId="8254403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CB"/>
    <w:rsid w:val="000158F0"/>
    <w:rsid w:val="00035A36"/>
    <w:rsid w:val="00047C49"/>
    <w:rsid w:val="0007716A"/>
    <w:rsid w:val="00091E9C"/>
    <w:rsid w:val="000C2807"/>
    <w:rsid w:val="000D5ACC"/>
    <w:rsid w:val="000E0AFC"/>
    <w:rsid w:val="000F164A"/>
    <w:rsid w:val="0011768F"/>
    <w:rsid w:val="001219E4"/>
    <w:rsid w:val="0013358F"/>
    <w:rsid w:val="001C6EA1"/>
    <w:rsid w:val="001C7CD6"/>
    <w:rsid w:val="001D452F"/>
    <w:rsid w:val="001E57D8"/>
    <w:rsid w:val="001F70F6"/>
    <w:rsid w:val="0020617F"/>
    <w:rsid w:val="002169AB"/>
    <w:rsid w:val="0023381E"/>
    <w:rsid w:val="00267249"/>
    <w:rsid w:val="002B03BD"/>
    <w:rsid w:val="002B3B9E"/>
    <w:rsid w:val="002D5935"/>
    <w:rsid w:val="002E3F95"/>
    <w:rsid w:val="00303E2B"/>
    <w:rsid w:val="00305CA0"/>
    <w:rsid w:val="00332D4E"/>
    <w:rsid w:val="0035310D"/>
    <w:rsid w:val="00364D39"/>
    <w:rsid w:val="00370003"/>
    <w:rsid w:val="00382CD9"/>
    <w:rsid w:val="003A1DC1"/>
    <w:rsid w:val="003E0CCB"/>
    <w:rsid w:val="003E6B29"/>
    <w:rsid w:val="0040765B"/>
    <w:rsid w:val="00443B29"/>
    <w:rsid w:val="00477FAA"/>
    <w:rsid w:val="004B5A61"/>
    <w:rsid w:val="004D4919"/>
    <w:rsid w:val="0050601F"/>
    <w:rsid w:val="005067F0"/>
    <w:rsid w:val="005100BF"/>
    <w:rsid w:val="00527026"/>
    <w:rsid w:val="00531C3F"/>
    <w:rsid w:val="005342C5"/>
    <w:rsid w:val="005426B1"/>
    <w:rsid w:val="0054728E"/>
    <w:rsid w:val="00555019"/>
    <w:rsid w:val="005B1A80"/>
    <w:rsid w:val="005D0CCA"/>
    <w:rsid w:val="00663E43"/>
    <w:rsid w:val="00684460"/>
    <w:rsid w:val="006A02CF"/>
    <w:rsid w:val="006A59B5"/>
    <w:rsid w:val="006B575B"/>
    <w:rsid w:val="006C0F92"/>
    <w:rsid w:val="006D2397"/>
    <w:rsid w:val="006F6893"/>
    <w:rsid w:val="0070143D"/>
    <w:rsid w:val="00772C35"/>
    <w:rsid w:val="007909CE"/>
    <w:rsid w:val="00796F50"/>
    <w:rsid w:val="007B1BAA"/>
    <w:rsid w:val="007D7F5B"/>
    <w:rsid w:val="007F1F43"/>
    <w:rsid w:val="00831C46"/>
    <w:rsid w:val="00853C49"/>
    <w:rsid w:val="008734C8"/>
    <w:rsid w:val="008B18C1"/>
    <w:rsid w:val="008E5D94"/>
    <w:rsid w:val="008F4334"/>
    <w:rsid w:val="009069C5"/>
    <w:rsid w:val="00907CC4"/>
    <w:rsid w:val="00913EF1"/>
    <w:rsid w:val="00936D13"/>
    <w:rsid w:val="009656F4"/>
    <w:rsid w:val="00967856"/>
    <w:rsid w:val="0097168C"/>
    <w:rsid w:val="00981A64"/>
    <w:rsid w:val="00A314DE"/>
    <w:rsid w:val="00A57AA7"/>
    <w:rsid w:val="00A8520A"/>
    <w:rsid w:val="00A97EA8"/>
    <w:rsid w:val="00AB663A"/>
    <w:rsid w:val="00AF2D88"/>
    <w:rsid w:val="00AF5B55"/>
    <w:rsid w:val="00AF786D"/>
    <w:rsid w:val="00B06451"/>
    <w:rsid w:val="00B131B3"/>
    <w:rsid w:val="00B33BB0"/>
    <w:rsid w:val="00B65F8D"/>
    <w:rsid w:val="00BB260F"/>
    <w:rsid w:val="00BC27CC"/>
    <w:rsid w:val="00BD4C44"/>
    <w:rsid w:val="00BE3381"/>
    <w:rsid w:val="00C37652"/>
    <w:rsid w:val="00C4480C"/>
    <w:rsid w:val="00C44BDF"/>
    <w:rsid w:val="00C45C65"/>
    <w:rsid w:val="00C7178D"/>
    <w:rsid w:val="00C74924"/>
    <w:rsid w:val="00C77E46"/>
    <w:rsid w:val="00C95A9D"/>
    <w:rsid w:val="00CB50D9"/>
    <w:rsid w:val="00CC5EC7"/>
    <w:rsid w:val="00CD581F"/>
    <w:rsid w:val="00CF0A5A"/>
    <w:rsid w:val="00D06928"/>
    <w:rsid w:val="00D2688D"/>
    <w:rsid w:val="00D852D9"/>
    <w:rsid w:val="00D90B0A"/>
    <w:rsid w:val="00D9344F"/>
    <w:rsid w:val="00D955A5"/>
    <w:rsid w:val="00DC20E1"/>
    <w:rsid w:val="00DF6EB3"/>
    <w:rsid w:val="00E00152"/>
    <w:rsid w:val="00E202D9"/>
    <w:rsid w:val="00E24F5C"/>
    <w:rsid w:val="00E2782F"/>
    <w:rsid w:val="00E83125"/>
    <w:rsid w:val="00E85F45"/>
    <w:rsid w:val="00EA493B"/>
    <w:rsid w:val="00EC13C0"/>
    <w:rsid w:val="00EC3B10"/>
    <w:rsid w:val="00EC75B6"/>
    <w:rsid w:val="00ED5561"/>
    <w:rsid w:val="00EF1360"/>
    <w:rsid w:val="00EF2C43"/>
    <w:rsid w:val="00F01A71"/>
    <w:rsid w:val="00F40106"/>
    <w:rsid w:val="00F60F23"/>
    <w:rsid w:val="00FB4DCF"/>
    <w:rsid w:val="00FF31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E13A4"/>
  <w15:docId w15:val="{FB21529A-F928-4BE4-806D-1F2EDDFD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E0C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0CCB"/>
  </w:style>
  <w:style w:type="paragraph" w:styleId="Voettekst">
    <w:name w:val="footer"/>
    <w:basedOn w:val="Standaard"/>
    <w:link w:val="VoettekstChar"/>
    <w:uiPriority w:val="99"/>
    <w:unhideWhenUsed/>
    <w:rsid w:val="003E0C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0CCB"/>
  </w:style>
  <w:style w:type="paragraph" w:styleId="Ballontekst">
    <w:name w:val="Balloon Text"/>
    <w:basedOn w:val="Standaard"/>
    <w:link w:val="BallontekstChar"/>
    <w:uiPriority w:val="99"/>
    <w:semiHidden/>
    <w:unhideWhenUsed/>
    <w:rsid w:val="003E0C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E0CCB"/>
    <w:rPr>
      <w:rFonts w:ascii="Tahoma" w:hAnsi="Tahoma" w:cs="Tahoma"/>
      <w:sz w:val="16"/>
      <w:szCs w:val="16"/>
    </w:rPr>
  </w:style>
  <w:style w:type="character" w:styleId="Hyperlink">
    <w:name w:val="Hyperlink"/>
    <w:basedOn w:val="Standaardalinea-lettertype"/>
    <w:uiPriority w:val="99"/>
    <w:unhideWhenUsed/>
    <w:rsid w:val="003E0CCB"/>
    <w:rPr>
      <w:color w:val="0000FF" w:themeColor="hyperlink"/>
      <w:u w:val="single"/>
    </w:rPr>
  </w:style>
  <w:style w:type="paragraph" w:styleId="Lijstalinea">
    <w:name w:val="List Paragraph"/>
    <w:basedOn w:val="Standaard"/>
    <w:uiPriority w:val="34"/>
    <w:qFormat/>
    <w:rsid w:val="00C37652"/>
    <w:pPr>
      <w:ind w:left="720"/>
      <w:contextualSpacing/>
    </w:pPr>
  </w:style>
  <w:style w:type="paragraph" w:styleId="Geenafstand">
    <w:name w:val="No Spacing"/>
    <w:uiPriority w:val="1"/>
    <w:qFormat/>
    <w:rsid w:val="00BE3381"/>
    <w:pPr>
      <w:spacing w:after="0" w:line="240" w:lineRule="auto"/>
    </w:pPr>
  </w:style>
  <w:style w:type="paragraph" w:customStyle="1" w:styleId="TableContents">
    <w:name w:val="Table Contents"/>
    <w:basedOn w:val="Standaard"/>
    <w:link w:val="TableContentsCharChar"/>
    <w:qFormat/>
    <w:rsid w:val="00EF1360"/>
    <w:pPr>
      <w:spacing w:after="0" w:line="252" w:lineRule="atLeast"/>
    </w:pPr>
    <w:rPr>
      <w:rFonts w:ascii="Calibri" w:eastAsia="Calibri" w:hAnsi="Calibri" w:cs="Times New Roman"/>
      <w:sz w:val="18"/>
    </w:rPr>
  </w:style>
  <w:style w:type="character" w:customStyle="1" w:styleId="TableContentsCharChar">
    <w:name w:val="Table Contents Char Char"/>
    <w:link w:val="TableContents"/>
    <w:rsid w:val="00EF1360"/>
    <w:rPr>
      <w:rFonts w:ascii="Calibri" w:eastAsia="Calibri" w:hAnsi="Calibr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364</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Kramer Metslawier BV</dc:creator>
  <cp:lastModifiedBy>Gerard</cp:lastModifiedBy>
  <cp:revision>2</cp:revision>
  <cp:lastPrinted>2023-11-21T12:25:00Z</cp:lastPrinted>
  <dcterms:created xsi:type="dcterms:W3CDTF">2023-11-21T12:36:00Z</dcterms:created>
  <dcterms:modified xsi:type="dcterms:W3CDTF">2023-11-21T12:36:00Z</dcterms:modified>
</cp:coreProperties>
</file>